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D5D8" w14:textId="68008497" w:rsidR="00120134" w:rsidRPr="009B01F8" w:rsidRDefault="00C42D24" w:rsidP="009B01F8">
      <w:pPr>
        <w:pStyle w:val="NoSpacing"/>
        <w:jc w:val="center"/>
        <w:rPr>
          <w:b/>
          <w:bCs/>
          <w:sz w:val="22"/>
          <w:szCs w:val="22"/>
        </w:rPr>
      </w:pPr>
      <w:r w:rsidRPr="009B01F8">
        <w:rPr>
          <w:b/>
          <w:bCs/>
          <w:sz w:val="22"/>
          <w:szCs w:val="22"/>
        </w:rPr>
        <w:t>Select Board</w:t>
      </w:r>
    </w:p>
    <w:p w14:paraId="4FB4B435" w14:textId="04E57395" w:rsidR="00120134" w:rsidRPr="009B01F8" w:rsidRDefault="00CC3200" w:rsidP="009B01F8">
      <w:pPr>
        <w:pStyle w:val="NoSpacing"/>
        <w:jc w:val="center"/>
        <w:rPr>
          <w:b/>
          <w:bCs/>
          <w:sz w:val="22"/>
          <w:szCs w:val="22"/>
        </w:rPr>
      </w:pPr>
      <w:r w:rsidRPr="009B01F8">
        <w:rPr>
          <w:b/>
          <w:bCs/>
          <w:sz w:val="22"/>
          <w:szCs w:val="22"/>
        </w:rPr>
        <w:t>Regular Meeting Minutes</w:t>
      </w:r>
    </w:p>
    <w:p w14:paraId="1829DCCF" w14:textId="6D5374DA" w:rsidR="004D070C" w:rsidRPr="009B01F8" w:rsidRDefault="008A41C0" w:rsidP="009B01F8">
      <w:pPr>
        <w:pStyle w:val="NoSpacing"/>
        <w:jc w:val="center"/>
        <w:rPr>
          <w:b/>
          <w:bCs/>
          <w:sz w:val="22"/>
          <w:szCs w:val="22"/>
        </w:rPr>
      </w:pPr>
      <w:r w:rsidRPr="009B01F8">
        <w:rPr>
          <w:b/>
          <w:bCs/>
          <w:sz w:val="22"/>
          <w:szCs w:val="22"/>
        </w:rPr>
        <w:t xml:space="preserve">February </w:t>
      </w:r>
      <w:r w:rsidR="00497DE6" w:rsidRPr="009B01F8">
        <w:rPr>
          <w:b/>
          <w:bCs/>
          <w:sz w:val="22"/>
          <w:szCs w:val="22"/>
        </w:rPr>
        <w:t>28</w:t>
      </w:r>
      <w:r w:rsidRPr="009B01F8">
        <w:rPr>
          <w:b/>
          <w:bCs/>
          <w:sz w:val="22"/>
          <w:szCs w:val="22"/>
        </w:rPr>
        <w:t>, 2022</w:t>
      </w:r>
      <w:r w:rsidR="00CC3200" w:rsidRPr="009B01F8">
        <w:rPr>
          <w:b/>
          <w:bCs/>
          <w:sz w:val="22"/>
          <w:szCs w:val="22"/>
        </w:rPr>
        <w:t xml:space="preserve">, </w:t>
      </w:r>
      <w:r w:rsidR="004D070C" w:rsidRPr="009B01F8">
        <w:rPr>
          <w:b/>
          <w:bCs/>
          <w:sz w:val="22"/>
          <w:szCs w:val="22"/>
        </w:rPr>
        <w:t>6:00 PM</w:t>
      </w:r>
    </w:p>
    <w:p w14:paraId="458B1A71" w14:textId="77777777" w:rsidR="00E87558" w:rsidRPr="009B01F8" w:rsidRDefault="00E87558" w:rsidP="009B01F8">
      <w:pPr>
        <w:pStyle w:val="NoSpacing"/>
        <w:rPr>
          <w:sz w:val="22"/>
          <w:szCs w:val="22"/>
        </w:rPr>
      </w:pPr>
    </w:p>
    <w:p w14:paraId="657E1B01" w14:textId="4FE5B675" w:rsidR="004D070C" w:rsidRPr="009B01F8" w:rsidRDefault="00CC3200" w:rsidP="009B01F8">
      <w:pPr>
        <w:pStyle w:val="NoSpacing"/>
        <w:rPr>
          <w:color w:val="141414"/>
          <w:sz w:val="22"/>
          <w:szCs w:val="22"/>
        </w:rPr>
      </w:pPr>
      <w:r w:rsidRPr="009B01F8">
        <w:rPr>
          <w:color w:val="141414"/>
          <w:sz w:val="22"/>
          <w:szCs w:val="22"/>
        </w:rPr>
        <w:t>Present: Chair Keyes, Selectman Arcudi, Selectwoman Hazard, Town Administrator Schindler</w:t>
      </w:r>
    </w:p>
    <w:p w14:paraId="3A9588CF" w14:textId="15AE5308" w:rsidR="00CC3200" w:rsidRPr="009B01F8" w:rsidRDefault="00CC3200" w:rsidP="009B01F8">
      <w:pPr>
        <w:pStyle w:val="NoSpacing"/>
        <w:rPr>
          <w:color w:val="141414"/>
          <w:sz w:val="22"/>
          <w:szCs w:val="22"/>
        </w:rPr>
      </w:pPr>
    </w:p>
    <w:p w14:paraId="4CC843AA" w14:textId="63312764" w:rsidR="004D070C" w:rsidRPr="009B01F8" w:rsidRDefault="00CC3200" w:rsidP="009B01F8">
      <w:pPr>
        <w:pStyle w:val="NoSpacing"/>
        <w:rPr>
          <w:sz w:val="22"/>
          <w:szCs w:val="22"/>
        </w:rPr>
      </w:pPr>
      <w:r w:rsidRPr="009B01F8">
        <w:rPr>
          <w:color w:val="141414"/>
          <w:sz w:val="22"/>
          <w:szCs w:val="22"/>
        </w:rPr>
        <w:t xml:space="preserve">Chair Keyes called the meeting to order at 6:10PM. Chair Keyes began the meeting with the </w:t>
      </w:r>
      <w:r w:rsidR="004D070C" w:rsidRPr="009B01F8">
        <w:rPr>
          <w:sz w:val="22"/>
          <w:szCs w:val="22"/>
        </w:rPr>
        <w:t>Pledge of Allegiance</w:t>
      </w:r>
      <w:r w:rsidRPr="009B01F8">
        <w:rPr>
          <w:sz w:val="22"/>
          <w:szCs w:val="22"/>
        </w:rPr>
        <w:t>.</w:t>
      </w:r>
    </w:p>
    <w:p w14:paraId="4BFEE1BB" w14:textId="08D2DD7F" w:rsidR="00CC3200" w:rsidRPr="009B01F8" w:rsidRDefault="00CC3200" w:rsidP="009B01F8">
      <w:pPr>
        <w:pStyle w:val="NoSpacing"/>
        <w:rPr>
          <w:sz w:val="22"/>
          <w:szCs w:val="22"/>
        </w:rPr>
      </w:pPr>
    </w:p>
    <w:p w14:paraId="1C880C68" w14:textId="38087940" w:rsidR="00CC3200" w:rsidRPr="009B01F8" w:rsidRDefault="00CC3200" w:rsidP="009B01F8">
      <w:pPr>
        <w:pStyle w:val="NoSpacing"/>
        <w:rPr>
          <w:sz w:val="22"/>
          <w:szCs w:val="22"/>
        </w:rPr>
      </w:pPr>
      <w:r w:rsidRPr="009B01F8">
        <w:rPr>
          <w:sz w:val="22"/>
          <w:szCs w:val="22"/>
        </w:rPr>
        <w:t xml:space="preserve">Chair Keyes read the executive session paragraph and purpose below. Chair Keyes stated that this executive session was recommended by Town Counsel and the Board will return to open session immediately following the executive session. </w:t>
      </w:r>
    </w:p>
    <w:p w14:paraId="38205AA0" w14:textId="77777777" w:rsidR="00CC3200" w:rsidRPr="009B01F8" w:rsidRDefault="00CC3200" w:rsidP="009B01F8">
      <w:pPr>
        <w:pStyle w:val="NoSpacing"/>
        <w:rPr>
          <w:sz w:val="22"/>
          <w:szCs w:val="22"/>
        </w:rPr>
      </w:pPr>
    </w:p>
    <w:p w14:paraId="249B4CCA" w14:textId="018F6277" w:rsidR="00CC3200" w:rsidRPr="009B01F8" w:rsidRDefault="00CC3200" w:rsidP="009B01F8">
      <w:pPr>
        <w:pStyle w:val="NoSpacing"/>
        <w:rPr>
          <w:sz w:val="22"/>
          <w:szCs w:val="22"/>
        </w:rPr>
      </w:pPr>
      <w:r w:rsidRPr="009B01F8">
        <w:rPr>
          <w:sz w:val="22"/>
          <w:szCs w:val="22"/>
        </w:rPr>
        <w:t>Selectman Arcudi moved to enter executive session per the paragraph and purpose that Chair Keyes read. Selectwoman Hazard seconded the motion.</w:t>
      </w:r>
    </w:p>
    <w:p w14:paraId="74C1119F" w14:textId="357ECF10" w:rsidR="00CC3200" w:rsidRPr="009B01F8" w:rsidRDefault="00CC3200" w:rsidP="009B01F8">
      <w:pPr>
        <w:pStyle w:val="NoSpacing"/>
        <w:rPr>
          <w:sz w:val="22"/>
          <w:szCs w:val="22"/>
        </w:rPr>
      </w:pPr>
      <w:r w:rsidRPr="009B01F8">
        <w:rPr>
          <w:sz w:val="22"/>
          <w:szCs w:val="22"/>
        </w:rPr>
        <w:t xml:space="preserve">Arcudi – Aye, Hazard – Aye, Keyes – Aye </w:t>
      </w:r>
    </w:p>
    <w:p w14:paraId="5CDA62C4" w14:textId="410BDDC2" w:rsidR="00516246" w:rsidRPr="009B01F8" w:rsidRDefault="00516246" w:rsidP="009B01F8">
      <w:pPr>
        <w:pStyle w:val="NoSpacing"/>
        <w:rPr>
          <w:sz w:val="22"/>
          <w:szCs w:val="22"/>
        </w:rPr>
      </w:pPr>
    </w:p>
    <w:p w14:paraId="7F472C2C" w14:textId="3ECB9ED6" w:rsidR="00516246" w:rsidRPr="009B01F8" w:rsidRDefault="00516246" w:rsidP="009B01F8">
      <w:pPr>
        <w:pStyle w:val="NoSpacing"/>
        <w:rPr>
          <w:sz w:val="22"/>
          <w:szCs w:val="22"/>
          <w:u w:val="single"/>
        </w:rPr>
      </w:pPr>
      <w:r w:rsidRPr="009B01F8">
        <w:rPr>
          <w:sz w:val="22"/>
          <w:szCs w:val="22"/>
        </w:rPr>
        <w:t>The Board moved to executive session at 6:15PM</w:t>
      </w:r>
    </w:p>
    <w:p w14:paraId="4898F2D7" w14:textId="2EA90C6E" w:rsidR="004D070C" w:rsidRPr="009B01F8" w:rsidRDefault="004D070C" w:rsidP="009B01F8">
      <w:pPr>
        <w:pStyle w:val="NoSpacing"/>
        <w:rPr>
          <w:sz w:val="22"/>
          <w:szCs w:val="22"/>
        </w:rPr>
      </w:pPr>
    </w:p>
    <w:p w14:paraId="62F88700" w14:textId="77777777" w:rsidR="004D070C" w:rsidRPr="009B01F8" w:rsidRDefault="004D070C" w:rsidP="009B01F8">
      <w:pPr>
        <w:pStyle w:val="NoSpacing"/>
        <w:rPr>
          <w:sz w:val="22"/>
          <w:szCs w:val="22"/>
        </w:rPr>
      </w:pPr>
      <w:r w:rsidRPr="009B01F8">
        <w:rPr>
          <w:sz w:val="22"/>
          <w:szCs w:val="22"/>
          <w:u w:val="single"/>
        </w:rPr>
        <w:t>Executive Session</w:t>
      </w:r>
      <w:r w:rsidRPr="009B01F8">
        <w:rPr>
          <w:sz w:val="22"/>
          <w:szCs w:val="22"/>
        </w:rPr>
        <w:t xml:space="preserve"> </w:t>
      </w:r>
    </w:p>
    <w:p w14:paraId="73600355" w14:textId="33726B28" w:rsidR="004D070C" w:rsidRPr="009B01F8" w:rsidRDefault="00016F1B" w:rsidP="009B01F8">
      <w:pPr>
        <w:pStyle w:val="NoSpacing"/>
        <w:rPr>
          <w:sz w:val="22"/>
          <w:szCs w:val="22"/>
        </w:rPr>
      </w:pPr>
      <w:r w:rsidRPr="009B01F8">
        <w:rPr>
          <w:sz w:val="22"/>
          <w:szCs w:val="22"/>
        </w:rPr>
        <w:t xml:space="preserve">In accordance with </w:t>
      </w:r>
      <w:r w:rsidR="004D070C" w:rsidRPr="009B01F8">
        <w:rPr>
          <w:sz w:val="22"/>
          <w:szCs w:val="22"/>
        </w:rPr>
        <w:t xml:space="preserve">pursuant to M.G.L. c.30A, § 21(a) for item # (3): To discuss strategy with respect to litigation that an open meeting may have a detrimental effect on the litigation position of the public body and the chair so declares. Roll Call Vote </w:t>
      </w:r>
    </w:p>
    <w:p w14:paraId="456CC924" w14:textId="5F18FC69" w:rsidR="004D070C" w:rsidRPr="009B01F8" w:rsidRDefault="004D070C" w:rsidP="009B01F8">
      <w:pPr>
        <w:pStyle w:val="NoSpacing"/>
        <w:rPr>
          <w:color w:val="000000"/>
          <w:sz w:val="22"/>
          <w:szCs w:val="22"/>
        </w:rPr>
      </w:pPr>
      <w:r w:rsidRPr="009B01F8">
        <w:rPr>
          <w:color w:val="000000"/>
          <w:sz w:val="22"/>
          <w:szCs w:val="22"/>
        </w:rPr>
        <w:t>Purpose: Litigation strategy re: Town v. Jon Delli Priscoli, Trustee of the One Hundred Forty Realty Trust, et als</w:t>
      </w:r>
      <w:r w:rsidR="00306E9C" w:rsidRPr="009B01F8">
        <w:rPr>
          <w:color w:val="000000"/>
          <w:sz w:val="22"/>
          <w:szCs w:val="22"/>
        </w:rPr>
        <w:t>;</w:t>
      </w:r>
    </w:p>
    <w:p w14:paraId="796D4E41" w14:textId="53DC5844" w:rsidR="004D070C" w:rsidRPr="009B01F8" w:rsidRDefault="004D070C" w:rsidP="009B01F8">
      <w:pPr>
        <w:pStyle w:val="NoSpacing"/>
        <w:rPr>
          <w:color w:val="000000"/>
          <w:sz w:val="22"/>
          <w:szCs w:val="22"/>
        </w:rPr>
      </w:pPr>
      <w:r w:rsidRPr="009B01F8">
        <w:rPr>
          <w:color w:val="000000"/>
          <w:sz w:val="22"/>
          <w:szCs w:val="22"/>
        </w:rPr>
        <w:t>Attorneys Brian Riley</w:t>
      </w:r>
      <w:r w:rsidR="00516246" w:rsidRPr="009B01F8">
        <w:rPr>
          <w:color w:val="000000"/>
          <w:sz w:val="22"/>
          <w:szCs w:val="22"/>
        </w:rPr>
        <w:t xml:space="preserve">, </w:t>
      </w:r>
      <w:r w:rsidRPr="009B01F8">
        <w:rPr>
          <w:color w:val="000000"/>
          <w:sz w:val="22"/>
          <w:szCs w:val="22"/>
        </w:rPr>
        <w:t xml:space="preserve">Peter Durning </w:t>
      </w:r>
      <w:r w:rsidR="00516246" w:rsidRPr="009B01F8">
        <w:rPr>
          <w:color w:val="000000"/>
          <w:sz w:val="22"/>
          <w:szCs w:val="22"/>
        </w:rPr>
        <w:t>and Peter Vetere Present</w:t>
      </w:r>
    </w:p>
    <w:p w14:paraId="209C08FC" w14:textId="766DC02B" w:rsidR="00FE42A2" w:rsidRPr="009B01F8" w:rsidRDefault="00FE42A2" w:rsidP="009B01F8">
      <w:pPr>
        <w:pStyle w:val="NoSpacing"/>
        <w:rPr>
          <w:sz w:val="22"/>
          <w:szCs w:val="22"/>
          <w:u w:val="single"/>
        </w:rPr>
      </w:pPr>
    </w:p>
    <w:p w14:paraId="6B723378" w14:textId="1B224C30" w:rsidR="00DC7594" w:rsidRPr="009B01F8" w:rsidRDefault="009B01F8" w:rsidP="009B01F8">
      <w:pPr>
        <w:pStyle w:val="NoSpacing"/>
        <w:rPr>
          <w:sz w:val="22"/>
          <w:szCs w:val="22"/>
        </w:rPr>
      </w:pPr>
      <w:r w:rsidRPr="009B01F8">
        <w:rPr>
          <w:sz w:val="22"/>
          <w:szCs w:val="22"/>
        </w:rPr>
        <w:t>The Board returned to open session at 7:39PM</w:t>
      </w:r>
    </w:p>
    <w:p w14:paraId="46C36C15" w14:textId="288917AB" w:rsidR="00DC7594" w:rsidRDefault="00DC7594" w:rsidP="009B01F8">
      <w:pPr>
        <w:pStyle w:val="NoSpacing"/>
        <w:rPr>
          <w:sz w:val="22"/>
          <w:szCs w:val="22"/>
        </w:rPr>
      </w:pPr>
    </w:p>
    <w:p w14:paraId="2E5DD470" w14:textId="18041E19" w:rsidR="00AA45EE" w:rsidRDefault="00AA45EE" w:rsidP="009B01F8">
      <w:pPr>
        <w:pStyle w:val="NoSpacing"/>
        <w:rPr>
          <w:sz w:val="22"/>
          <w:szCs w:val="22"/>
        </w:rPr>
      </w:pPr>
      <w:r>
        <w:rPr>
          <w:sz w:val="22"/>
          <w:szCs w:val="22"/>
        </w:rPr>
        <w:t xml:space="preserve">Attorney Durning provided an update regarding litigation to the public. Durning stated that on Wednesday, February 23, 2022, the Board was a part of a hearing with Judge Rubin in the Land Court on a motion that the Town had filed seeking an injunction to prevent further activity such as tree clearing on 364 West St while the appeal of Judge Rubin’s denial of the motion to vacate the stipulation of dismissal was pending. At the hearing, Judge Rubin held an open discussion with the parties regarding the possibility of referring the parties to mediation. From Judge Rubin’s perspective, the past mediation with Judge Lombardi, who is a neutral mediator with the Real Estate Bar Association, was successful and in her opinion the remaining issues in the matter might also be amendable to mediation. The GU RR agreed to mediation, </w:t>
      </w:r>
      <w:r w:rsidR="006C17E8">
        <w:rPr>
          <w:sz w:val="22"/>
          <w:szCs w:val="22"/>
        </w:rPr>
        <w:t xml:space="preserve">the Board could not respond to mediation because the Board has to make that decision in a public meeting. It was within Judge Rubin’s authority to issue a mediation screening order. This order is directing the parties to consult with the mediation administrators at REBA to see if the parties agree that the matter is suitable for mediation. During tonight’s executive session, the Board voted unanimously to pursue mediation screening on Friday, March 4, 2022. In addition, the Board assessed the motion of whether or not the Town should return to mediation before Judge Lombardi, the Board voted that the Town should proceed with Judge Lombardi as the mediator. Durning stated that he feels this will afford the matter the ability to work with someone who has familiarity of the issues that were at play during the settlement discussions. </w:t>
      </w:r>
      <w:r w:rsidR="002236AA">
        <w:rPr>
          <w:sz w:val="22"/>
          <w:szCs w:val="22"/>
        </w:rPr>
        <w:t>The Board’s position is that the mediator should be Judge Lombardi. Lastly, Durning reported that he will be responding to the requests to proceed</w:t>
      </w:r>
      <w:r w:rsidR="00137D1E">
        <w:rPr>
          <w:sz w:val="22"/>
          <w:szCs w:val="22"/>
        </w:rPr>
        <w:t xml:space="preserve"> during this intervening period, Durning was directed to inform the GU RR that it is the Board’s very strong preference that no tree clearing work occur while the parties are working to move forwards with mediation and potentially, a Special Town Meeting vote later this month.</w:t>
      </w:r>
    </w:p>
    <w:p w14:paraId="710371A8" w14:textId="77777777" w:rsidR="00971B6F" w:rsidRDefault="00971B6F" w:rsidP="009B01F8">
      <w:pPr>
        <w:pStyle w:val="NoSpacing"/>
        <w:rPr>
          <w:sz w:val="22"/>
          <w:szCs w:val="22"/>
        </w:rPr>
      </w:pPr>
    </w:p>
    <w:p w14:paraId="69A3B8BA" w14:textId="48F29861" w:rsidR="003063EC" w:rsidRDefault="003063EC" w:rsidP="009B01F8">
      <w:pPr>
        <w:pStyle w:val="NoSpacing"/>
        <w:rPr>
          <w:sz w:val="22"/>
          <w:szCs w:val="22"/>
        </w:rPr>
      </w:pPr>
    </w:p>
    <w:p w14:paraId="1DCC8ECB" w14:textId="77584001" w:rsidR="003063EC" w:rsidRDefault="003063EC" w:rsidP="009B01F8">
      <w:pPr>
        <w:pStyle w:val="NoSpacing"/>
        <w:rPr>
          <w:sz w:val="22"/>
          <w:szCs w:val="22"/>
        </w:rPr>
      </w:pPr>
      <w:r>
        <w:rPr>
          <w:sz w:val="22"/>
          <w:szCs w:val="22"/>
        </w:rPr>
        <w:t xml:space="preserve">Chair Keyes stated that the Board received notice from the Town Clerk that she </w:t>
      </w:r>
      <w:r w:rsidR="00536245">
        <w:rPr>
          <w:sz w:val="22"/>
          <w:szCs w:val="22"/>
        </w:rPr>
        <w:t>received the Citizen’s warrant articles that were petitions were certified. There were over 100 certified voters in support of the articles, meaning the articles will be on the warrant.</w:t>
      </w:r>
    </w:p>
    <w:p w14:paraId="3F512F1C" w14:textId="77777777" w:rsidR="00AA45EE" w:rsidRPr="009B01F8" w:rsidRDefault="00AA45EE" w:rsidP="009B01F8">
      <w:pPr>
        <w:pStyle w:val="NoSpacing"/>
        <w:rPr>
          <w:sz w:val="22"/>
          <w:szCs w:val="22"/>
        </w:rPr>
      </w:pPr>
    </w:p>
    <w:p w14:paraId="09F91356" w14:textId="07F8C6A4" w:rsidR="0039426F" w:rsidRPr="009B01F8" w:rsidRDefault="00E87558" w:rsidP="009B01F8">
      <w:pPr>
        <w:pStyle w:val="NoSpacing"/>
        <w:rPr>
          <w:sz w:val="22"/>
          <w:szCs w:val="22"/>
        </w:rPr>
      </w:pPr>
      <w:r w:rsidRPr="009B01F8">
        <w:rPr>
          <w:sz w:val="22"/>
          <w:szCs w:val="22"/>
          <w:u w:val="single"/>
        </w:rPr>
        <w:lastRenderedPageBreak/>
        <w:t>Consent Items</w:t>
      </w:r>
    </w:p>
    <w:p w14:paraId="198D520D" w14:textId="5BAA3CA3" w:rsidR="00D1609F" w:rsidRPr="009B01F8" w:rsidRDefault="00E45666" w:rsidP="009B01F8">
      <w:pPr>
        <w:pStyle w:val="NoSpacing"/>
        <w:rPr>
          <w:sz w:val="22"/>
          <w:szCs w:val="22"/>
        </w:rPr>
      </w:pPr>
      <w:r w:rsidRPr="009B01F8">
        <w:rPr>
          <w:sz w:val="22"/>
          <w:szCs w:val="22"/>
        </w:rPr>
        <w:t xml:space="preserve">Approval </w:t>
      </w:r>
      <w:r w:rsidR="00DB436E" w:rsidRPr="009B01F8">
        <w:rPr>
          <w:sz w:val="22"/>
          <w:szCs w:val="22"/>
        </w:rPr>
        <w:t>of February 14, 2022 Regular Minutes</w:t>
      </w:r>
    </w:p>
    <w:p w14:paraId="2CE5100F" w14:textId="33CDD341" w:rsidR="008E2883" w:rsidRDefault="008E2883" w:rsidP="009B01F8">
      <w:pPr>
        <w:pStyle w:val="NoSpacing"/>
        <w:rPr>
          <w:sz w:val="22"/>
          <w:szCs w:val="22"/>
        </w:rPr>
      </w:pPr>
      <w:r w:rsidRPr="009B01F8">
        <w:rPr>
          <w:sz w:val="22"/>
          <w:szCs w:val="22"/>
        </w:rPr>
        <w:t>Approval of February 22, 2022 Regular Minutes</w:t>
      </w:r>
    </w:p>
    <w:p w14:paraId="29BB2817" w14:textId="77777777" w:rsidR="002A18D1" w:rsidRDefault="002A18D1" w:rsidP="009B01F8">
      <w:pPr>
        <w:pStyle w:val="NoSpacing"/>
        <w:rPr>
          <w:sz w:val="22"/>
          <w:szCs w:val="22"/>
        </w:rPr>
      </w:pPr>
    </w:p>
    <w:p w14:paraId="4F97779C" w14:textId="3216C7F8" w:rsidR="002A18D1" w:rsidRDefault="002A18D1" w:rsidP="009B01F8">
      <w:pPr>
        <w:pStyle w:val="NoSpacing"/>
        <w:rPr>
          <w:sz w:val="22"/>
          <w:szCs w:val="22"/>
        </w:rPr>
      </w:pPr>
      <w:r>
        <w:rPr>
          <w:sz w:val="22"/>
          <w:szCs w:val="22"/>
        </w:rPr>
        <w:t>Selectwoman Hazard moved to approve the minutes of February 14, 2022 and February 22, 2022 Regular Minutes. Selectman Arcudi seconded the motion.</w:t>
      </w:r>
    </w:p>
    <w:p w14:paraId="756A6D77" w14:textId="0D7C476B" w:rsidR="002A18D1" w:rsidRDefault="002A18D1" w:rsidP="009B01F8">
      <w:pPr>
        <w:pStyle w:val="NoSpacing"/>
        <w:rPr>
          <w:sz w:val="22"/>
          <w:szCs w:val="22"/>
        </w:rPr>
      </w:pPr>
      <w:r>
        <w:rPr>
          <w:sz w:val="22"/>
          <w:szCs w:val="22"/>
        </w:rPr>
        <w:t xml:space="preserve">Arcudi – Aye, Hazard – Aye, Keyes – Aye </w:t>
      </w:r>
    </w:p>
    <w:p w14:paraId="4B3A94C9" w14:textId="77777777" w:rsidR="002A18D1" w:rsidRPr="009B01F8" w:rsidRDefault="002A18D1" w:rsidP="009B01F8">
      <w:pPr>
        <w:pStyle w:val="NoSpacing"/>
        <w:rPr>
          <w:sz w:val="22"/>
          <w:szCs w:val="22"/>
        </w:rPr>
      </w:pPr>
    </w:p>
    <w:p w14:paraId="573E6343" w14:textId="216ABAB0" w:rsidR="008437F6" w:rsidRDefault="008437F6" w:rsidP="009B01F8">
      <w:pPr>
        <w:pStyle w:val="NoSpacing"/>
        <w:rPr>
          <w:sz w:val="22"/>
          <w:szCs w:val="22"/>
        </w:rPr>
      </w:pPr>
      <w:r w:rsidRPr="009B01F8">
        <w:rPr>
          <w:sz w:val="22"/>
          <w:szCs w:val="22"/>
        </w:rPr>
        <w:t>Accept Donation of $50 &amp; $100 from Gladys M. Henderson to the Hopedale Fire Department</w:t>
      </w:r>
    </w:p>
    <w:p w14:paraId="1688B959" w14:textId="2821EEA5" w:rsidR="002A18D1" w:rsidRDefault="002A18D1" w:rsidP="009B01F8">
      <w:pPr>
        <w:pStyle w:val="NoSpacing"/>
        <w:rPr>
          <w:sz w:val="22"/>
          <w:szCs w:val="22"/>
        </w:rPr>
      </w:pPr>
      <w:r>
        <w:rPr>
          <w:sz w:val="22"/>
          <w:szCs w:val="22"/>
        </w:rPr>
        <w:t>Chair Keyes read the letter from Gladys regarding this donation. Chair Keyes thanked Gladys for the generous donation. Chair Keyes and the Board stated that the Hopedale Fire Department is top notch and appreciates their efforts in making the Town of Hopedale safe.</w:t>
      </w:r>
    </w:p>
    <w:p w14:paraId="4C6BD079" w14:textId="5F298D38" w:rsidR="002A18D1" w:rsidRDefault="002A18D1" w:rsidP="009B01F8">
      <w:pPr>
        <w:pStyle w:val="NoSpacing"/>
        <w:rPr>
          <w:sz w:val="22"/>
          <w:szCs w:val="22"/>
        </w:rPr>
      </w:pPr>
    </w:p>
    <w:p w14:paraId="581B8053" w14:textId="2BFE4603" w:rsidR="002A18D1" w:rsidRDefault="002A18D1" w:rsidP="009B01F8">
      <w:pPr>
        <w:pStyle w:val="NoSpacing"/>
        <w:rPr>
          <w:sz w:val="22"/>
          <w:szCs w:val="22"/>
        </w:rPr>
      </w:pPr>
      <w:r>
        <w:rPr>
          <w:sz w:val="22"/>
          <w:szCs w:val="22"/>
        </w:rPr>
        <w:t>Selectwoman Hazard moved to accept the donation of $50 and $100 from Gladys M. Henderson to the Hopedale Fire Department. Selectman Arcudi seconded the motion.</w:t>
      </w:r>
    </w:p>
    <w:p w14:paraId="32667BA1" w14:textId="4E224AF8" w:rsidR="002A18D1" w:rsidRDefault="002A18D1" w:rsidP="009B01F8">
      <w:pPr>
        <w:pStyle w:val="NoSpacing"/>
        <w:rPr>
          <w:sz w:val="22"/>
          <w:szCs w:val="22"/>
        </w:rPr>
      </w:pPr>
      <w:r>
        <w:rPr>
          <w:sz w:val="22"/>
          <w:szCs w:val="22"/>
        </w:rPr>
        <w:t xml:space="preserve">Hazard – Aye, Arcudi – Aye, Keyes – Aye </w:t>
      </w:r>
    </w:p>
    <w:p w14:paraId="7A7DB603" w14:textId="77777777" w:rsidR="002A18D1" w:rsidRPr="009B01F8" w:rsidRDefault="002A18D1" w:rsidP="009B01F8">
      <w:pPr>
        <w:pStyle w:val="NoSpacing"/>
        <w:rPr>
          <w:sz w:val="22"/>
          <w:szCs w:val="22"/>
        </w:rPr>
      </w:pPr>
    </w:p>
    <w:p w14:paraId="2C13FEC1" w14:textId="3B39514B" w:rsidR="008437F6" w:rsidRDefault="008437F6" w:rsidP="009B01F8">
      <w:pPr>
        <w:pStyle w:val="NoSpacing"/>
        <w:rPr>
          <w:sz w:val="22"/>
          <w:szCs w:val="22"/>
        </w:rPr>
      </w:pPr>
      <w:r w:rsidRPr="009B01F8">
        <w:rPr>
          <w:sz w:val="22"/>
          <w:szCs w:val="22"/>
        </w:rPr>
        <w:t>Accept the Memorial Donation</w:t>
      </w:r>
      <w:r w:rsidR="009204E3" w:rsidRPr="009B01F8">
        <w:rPr>
          <w:sz w:val="22"/>
          <w:szCs w:val="22"/>
        </w:rPr>
        <w:t xml:space="preserve"> of $20</w:t>
      </w:r>
      <w:r w:rsidRPr="009B01F8">
        <w:rPr>
          <w:sz w:val="22"/>
          <w:szCs w:val="22"/>
        </w:rPr>
        <w:t>, in the name of Eleanor Tusia</w:t>
      </w:r>
      <w:r w:rsidR="009204E3" w:rsidRPr="009B01F8">
        <w:rPr>
          <w:sz w:val="22"/>
          <w:szCs w:val="22"/>
        </w:rPr>
        <w:t xml:space="preserve">, </w:t>
      </w:r>
      <w:r w:rsidRPr="009B01F8">
        <w:rPr>
          <w:sz w:val="22"/>
          <w:szCs w:val="22"/>
        </w:rPr>
        <w:t>from Sue and Chris Lynch to the Hopedale Fire Department</w:t>
      </w:r>
    </w:p>
    <w:p w14:paraId="20F077B9" w14:textId="7B495291" w:rsidR="002A18D1" w:rsidRDefault="002A18D1" w:rsidP="009B01F8">
      <w:pPr>
        <w:pStyle w:val="NoSpacing"/>
        <w:rPr>
          <w:sz w:val="22"/>
          <w:szCs w:val="22"/>
        </w:rPr>
      </w:pPr>
      <w:r>
        <w:rPr>
          <w:sz w:val="22"/>
          <w:szCs w:val="22"/>
        </w:rPr>
        <w:t>Chair Keyes thanked Sue and Chris Lynch for their generous donation.</w:t>
      </w:r>
    </w:p>
    <w:p w14:paraId="2B384030" w14:textId="38CD006A" w:rsidR="002A18D1" w:rsidRDefault="002A18D1" w:rsidP="009B01F8">
      <w:pPr>
        <w:pStyle w:val="NoSpacing"/>
        <w:rPr>
          <w:sz w:val="22"/>
          <w:szCs w:val="22"/>
        </w:rPr>
      </w:pPr>
    </w:p>
    <w:p w14:paraId="2B95BF7F" w14:textId="559F4D8B" w:rsidR="002A18D1" w:rsidRDefault="002A18D1" w:rsidP="009B01F8">
      <w:pPr>
        <w:pStyle w:val="NoSpacing"/>
        <w:rPr>
          <w:sz w:val="22"/>
          <w:szCs w:val="22"/>
        </w:rPr>
      </w:pPr>
      <w:r>
        <w:rPr>
          <w:sz w:val="22"/>
          <w:szCs w:val="22"/>
        </w:rPr>
        <w:t>Selectwoman Hazard moved to accept the memorial donation of $20, in the name of Eleanor Tusia, from Sue and Chris Lynch to the Hopedale Fire Department. Selectman Arcudi seconded the motion.</w:t>
      </w:r>
    </w:p>
    <w:p w14:paraId="5B6EA696" w14:textId="53449756" w:rsidR="002A18D1" w:rsidRPr="009B01F8" w:rsidRDefault="002A18D1" w:rsidP="009B01F8">
      <w:pPr>
        <w:pStyle w:val="NoSpacing"/>
        <w:rPr>
          <w:sz w:val="22"/>
          <w:szCs w:val="22"/>
        </w:rPr>
      </w:pPr>
      <w:r>
        <w:rPr>
          <w:sz w:val="22"/>
          <w:szCs w:val="22"/>
        </w:rPr>
        <w:t xml:space="preserve">Arcudi – Aye, Hazard – Aye, Keyes – Aye </w:t>
      </w:r>
    </w:p>
    <w:p w14:paraId="32B98206" w14:textId="77777777" w:rsidR="00DB436E" w:rsidRPr="009B01F8" w:rsidRDefault="00DB436E" w:rsidP="009B01F8">
      <w:pPr>
        <w:pStyle w:val="NoSpacing"/>
        <w:rPr>
          <w:sz w:val="22"/>
          <w:szCs w:val="22"/>
        </w:rPr>
      </w:pPr>
    </w:p>
    <w:p w14:paraId="761386D6" w14:textId="27F217A3" w:rsidR="0039426F" w:rsidRPr="009B01F8" w:rsidRDefault="00E87558" w:rsidP="009B01F8">
      <w:pPr>
        <w:pStyle w:val="NoSpacing"/>
        <w:rPr>
          <w:sz w:val="22"/>
          <w:szCs w:val="22"/>
        </w:rPr>
      </w:pPr>
      <w:r w:rsidRPr="009B01F8">
        <w:rPr>
          <w:sz w:val="22"/>
          <w:szCs w:val="22"/>
          <w:u w:val="single"/>
        </w:rPr>
        <w:t>Appointments and Resignations</w:t>
      </w:r>
    </w:p>
    <w:p w14:paraId="45A0A87C" w14:textId="0517DB52" w:rsidR="004A067C" w:rsidRDefault="006316DD" w:rsidP="009B01F8">
      <w:pPr>
        <w:pStyle w:val="NoSpacing"/>
        <w:rPr>
          <w:sz w:val="22"/>
          <w:szCs w:val="22"/>
        </w:rPr>
      </w:pPr>
      <w:r w:rsidRPr="009B01F8">
        <w:rPr>
          <w:sz w:val="22"/>
          <w:szCs w:val="22"/>
        </w:rPr>
        <w:t>A</w:t>
      </w:r>
      <w:r w:rsidR="00BE1EFA" w:rsidRPr="009B01F8">
        <w:rPr>
          <w:sz w:val="22"/>
          <w:szCs w:val="22"/>
        </w:rPr>
        <w:t>ccept Resignation of Officer Robert Doyon from the Hopedale Police Department, effective March 9, 2022.</w:t>
      </w:r>
    </w:p>
    <w:p w14:paraId="7F457BC7" w14:textId="3DAFF2A6" w:rsidR="00EE74AE" w:rsidRDefault="009A385E" w:rsidP="009B01F8">
      <w:pPr>
        <w:pStyle w:val="NoSpacing"/>
        <w:rPr>
          <w:sz w:val="22"/>
          <w:szCs w:val="22"/>
        </w:rPr>
      </w:pPr>
      <w:r>
        <w:rPr>
          <w:sz w:val="22"/>
          <w:szCs w:val="22"/>
        </w:rPr>
        <w:t>Chair Keyes stated that the Officer is moving from the public sector to the private sector. Chair Keyes stated that Officer Doyon has been an integral part of the Town of Hopedale and thanked him for his service.</w:t>
      </w:r>
    </w:p>
    <w:p w14:paraId="21FCA844" w14:textId="74D009FF" w:rsidR="009A385E" w:rsidRDefault="009A385E" w:rsidP="009B01F8">
      <w:pPr>
        <w:pStyle w:val="NoSpacing"/>
        <w:rPr>
          <w:sz w:val="22"/>
          <w:szCs w:val="22"/>
        </w:rPr>
      </w:pPr>
    </w:p>
    <w:p w14:paraId="6C1C7EE9" w14:textId="35C2B71C" w:rsidR="009A385E" w:rsidRDefault="009A385E" w:rsidP="009B01F8">
      <w:pPr>
        <w:pStyle w:val="NoSpacing"/>
        <w:rPr>
          <w:sz w:val="22"/>
          <w:szCs w:val="22"/>
        </w:rPr>
      </w:pPr>
      <w:r>
        <w:rPr>
          <w:sz w:val="22"/>
          <w:szCs w:val="22"/>
        </w:rPr>
        <w:t>Selectwoman Hazard moved to accept the resignation of Officer Robert Doyon from the Hopedale Police Department, effective March 9, 2022. Selectman Arcudi seconded the motion.</w:t>
      </w:r>
    </w:p>
    <w:p w14:paraId="09F76EAA" w14:textId="2C0CEA71" w:rsidR="009A385E" w:rsidRPr="009B01F8" w:rsidRDefault="009A385E" w:rsidP="009B01F8">
      <w:pPr>
        <w:pStyle w:val="NoSpacing"/>
        <w:rPr>
          <w:sz w:val="22"/>
          <w:szCs w:val="22"/>
        </w:rPr>
      </w:pPr>
      <w:r>
        <w:rPr>
          <w:sz w:val="22"/>
          <w:szCs w:val="22"/>
        </w:rPr>
        <w:t xml:space="preserve">Arcudi – Aye, Hazard – Aye, Keyes – Aye </w:t>
      </w:r>
    </w:p>
    <w:p w14:paraId="74255D8E" w14:textId="77777777" w:rsidR="00F358F9" w:rsidRPr="009B01F8" w:rsidRDefault="00F358F9" w:rsidP="009B01F8">
      <w:pPr>
        <w:pStyle w:val="NoSpacing"/>
        <w:rPr>
          <w:sz w:val="22"/>
          <w:szCs w:val="22"/>
        </w:rPr>
      </w:pPr>
    </w:p>
    <w:p w14:paraId="052796BD" w14:textId="5EA880FB" w:rsidR="009E36AC" w:rsidRPr="009B01F8" w:rsidRDefault="00E87558" w:rsidP="009B01F8">
      <w:pPr>
        <w:pStyle w:val="NoSpacing"/>
        <w:rPr>
          <w:sz w:val="22"/>
          <w:szCs w:val="22"/>
          <w:u w:val="single"/>
        </w:rPr>
      </w:pPr>
      <w:r w:rsidRPr="009B01F8">
        <w:rPr>
          <w:sz w:val="22"/>
          <w:szCs w:val="22"/>
          <w:u w:val="single"/>
        </w:rPr>
        <w:t>Old Business</w:t>
      </w:r>
    </w:p>
    <w:p w14:paraId="43099549" w14:textId="068AA8F3" w:rsidR="009204E3" w:rsidRDefault="0065226D" w:rsidP="009B01F8">
      <w:pPr>
        <w:pStyle w:val="NoSpacing"/>
        <w:rPr>
          <w:rFonts w:eastAsia="Times New Roman"/>
          <w:color w:val="212121"/>
          <w:sz w:val="22"/>
          <w:szCs w:val="22"/>
        </w:rPr>
      </w:pPr>
      <w:r w:rsidRPr="009B01F8">
        <w:rPr>
          <w:rFonts w:eastAsia="Times New Roman"/>
          <w:color w:val="212121"/>
          <w:sz w:val="22"/>
          <w:szCs w:val="22"/>
        </w:rPr>
        <w:t>Review Proposed Warrant for March 26</w:t>
      </w:r>
      <w:r w:rsidRPr="009B01F8">
        <w:rPr>
          <w:rFonts w:eastAsia="Times New Roman"/>
          <w:color w:val="212121"/>
          <w:sz w:val="22"/>
          <w:szCs w:val="22"/>
          <w:vertAlign w:val="superscript"/>
        </w:rPr>
        <w:t>th</w:t>
      </w:r>
      <w:r w:rsidRPr="009B01F8">
        <w:rPr>
          <w:rFonts w:eastAsia="Times New Roman"/>
          <w:color w:val="212121"/>
          <w:sz w:val="22"/>
          <w:szCs w:val="22"/>
        </w:rPr>
        <w:t xml:space="preserve"> STM &amp; Sign (vote)</w:t>
      </w:r>
    </w:p>
    <w:p w14:paraId="10803916" w14:textId="5D7332EE" w:rsidR="009A385E" w:rsidRDefault="009A385E" w:rsidP="009B01F8">
      <w:pPr>
        <w:pStyle w:val="NoSpacing"/>
        <w:rPr>
          <w:rFonts w:eastAsia="Times New Roman"/>
          <w:color w:val="212121"/>
          <w:sz w:val="22"/>
          <w:szCs w:val="22"/>
        </w:rPr>
      </w:pPr>
      <w:r>
        <w:rPr>
          <w:rFonts w:eastAsia="Times New Roman"/>
          <w:color w:val="212121"/>
          <w:sz w:val="22"/>
          <w:szCs w:val="22"/>
        </w:rPr>
        <w:t xml:space="preserve">Town Administrator Schindler stated that </w:t>
      </w:r>
      <w:r w:rsidR="005A0290">
        <w:rPr>
          <w:rFonts w:eastAsia="Times New Roman"/>
          <w:color w:val="212121"/>
          <w:sz w:val="22"/>
          <w:szCs w:val="22"/>
        </w:rPr>
        <w:t xml:space="preserve">this is the first time the Board is reviewing the draft warrant. Chair Keyes stated that the Board would need more time to review prior to voting. Town Administrator Schindler stated the Board will readdress this item on March 9, 2022. </w:t>
      </w:r>
      <w:r w:rsidR="00CE017E">
        <w:rPr>
          <w:rFonts w:eastAsia="Times New Roman"/>
          <w:color w:val="212121"/>
          <w:sz w:val="22"/>
          <w:szCs w:val="22"/>
        </w:rPr>
        <w:t xml:space="preserve">Selectwoman Hazard stated that the Finance Committee should review the draft warrant as soon as possible. Arcudi stated that there are several finance related </w:t>
      </w:r>
      <w:r w:rsidR="00344406">
        <w:rPr>
          <w:rFonts w:eastAsia="Times New Roman"/>
          <w:color w:val="212121"/>
          <w:sz w:val="22"/>
          <w:szCs w:val="22"/>
        </w:rPr>
        <w:t>articles,</w:t>
      </w:r>
      <w:r w:rsidR="00CE017E">
        <w:rPr>
          <w:rFonts w:eastAsia="Times New Roman"/>
          <w:color w:val="212121"/>
          <w:sz w:val="22"/>
          <w:szCs w:val="22"/>
        </w:rPr>
        <w:t xml:space="preserve"> and he would like to hear from the finance committee prior </w:t>
      </w:r>
      <w:r w:rsidR="0063153F">
        <w:rPr>
          <w:rFonts w:eastAsia="Times New Roman"/>
          <w:color w:val="212121"/>
          <w:sz w:val="22"/>
          <w:szCs w:val="22"/>
        </w:rPr>
        <w:t>to voting.</w:t>
      </w:r>
    </w:p>
    <w:p w14:paraId="79476632" w14:textId="77777777" w:rsidR="009A385E" w:rsidRPr="009B01F8" w:rsidRDefault="009A385E" w:rsidP="009B01F8">
      <w:pPr>
        <w:pStyle w:val="NoSpacing"/>
        <w:rPr>
          <w:sz w:val="22"/>
          <w:szCs w:val="22"/>
          <w:u w:val="single"/>
        </w:rPr>
      </w:pPr>
    </w:p>
    <w:p w14:paraId="63F6BB85" w14:textId="54C27181" w:rsidR="00D8045A" w:rsidRDefault="00AE0D49" w:rsidP="009B01F8">
      <w:pPr>
        <w:pStyle w:val="NoSpacing"/>
        <w:rPr>
          <w:rFonts w:eastAsia="Times New Roman"/>
          <w:color w:val="212121"/>
          <w:sz w:val="22"/>
          <w:szCs w:val="22"/>
        </w:rPr>
      </w:pPr>
      <w:r w:rsidRPr="009B01F8">
        <w:rPr>
          <w:rFonts w:eastAsia="Times New Roman"/>
          <w:color w:val="212121"/>
          <w:sz w:val="22"/>
          <w:szCs w:val="22"/>
        </w:rPr>
        <w:t xml:space="preserve">Final Review; Adopt </w:t>
      </w:r>
      <w:r w:rsidR="009204E3" w:rsidRPr="009B01F8">
        <w:rPr>
          <w:rFonts w:eastAsia="Times New Roman"/>
          <w:color w:val="212121"/>
          <w:sz w:val="22"/>
          <w:szCs w:val="22"/>
        </w:rPr>
        <w:t>Code of Ethics</w:t>
      </w:r>
      <w:r w:rsidRPr="009B01F8">
        <w:rPr>
          <w:rFonts w:eastAsia="Times New Roman"/>
          <w:color w:val="212121"/>
          <w:sz w:val="22"/>
          <w:szCs w:val="22"/>
        </w:rPr>
        <w:t xml:space="preserve"> (vote)</w:t>
      </w:r>
    </w:p>
    <w:p w14:paraId="428950AF" w14:textId="5534BF8B" w:rsidR="00B857DC" w:rsidRPr="009B01F8" w:rsidRDefault="005F759C" w:rsidP="009B01F8">
      <w:pPr>
        <w:pStyle w:val="NoSpacing"/>
        <w:rPr>
          <w:sz w:val="22"/>
          <w:szCs w:val="22"/>
          <w:u w:val="single"/>
        </w:rPr>
      </w:pPr>
      <w:r>
        <w:rPr>
          <w:rFonts w:eastAsia="Times New Roman"/>
          <w:color w:val="212121"/>
          <w:sz w:val="22"/>
          <w:szCs w:val="22"/>
        </w:rPr>
        <w:t>Selectman Arcudi stated that from the feedback they received from other Departments/Boards/Committees, he would suggest updating the language to be gender neutral. Chair Keyes clarified. that this is not specific to the Select Board, this code of conduct is relevant to all Boards and Commissions. Chair Keyes stated that the acting parting for enforcement is the Select Board, if there is something that needs to be addressed within the Select Board, they Select Board will police themselves.</w:t>
      </w:r>
      <w:r w:rsidR="002E06A3">
        <w:rPr>
          <w:rFonts w:eastAsia="Times New Roman"/>
          <w:color w:val="212121"/>
          <w:sz w:val="22"/>
          <w:szCs w:val="22"/>
        </w:rPr>
        <w:t xml:space="preserve"> Selectman Arcudi thanked the citizens for bringing this topic to his attention.</w:t>
      </w:r>
    </w:p>
    <w:p w14:paraId="28F7A5B8" w14:textId="0F982EE0" w:rsidR="009204E3" w:rsidRDefault="009204E3" w:rsidP="009B01F8">
      <w:pPr>
        <w:pStyle w:val="NoSpacing"/>
        <w:rPr>
          <w:sz w:val="22"/>
          <w:szCs w:val="22"/>
          <w:u w:val="single"/>
        </w:rPr>
      </w:pPr>
    </w:p>
    <w:p w14:paraId="5C4B0185" w14:textId="7B55B71F" w:rsidR="006C5837" w:rsidRPr="006C5837" w:rsidRDefault="006C5837" w:rsidP="009B01F8">
      <w:pPr>
        <w:pStyle w:val="NoSpacing"/>
        <w:rPr>
          <w:sz w:val="22"/>
          <w:szCs w:val="22"/>
        </w:rPr>
      </w:pPr>
      <w:r w:rsidRPr="006C5837">
        <w:rPr>
          <w:sz w:val="22"/>
          <w:szCs w:val="22"/>
        </w:rPr>
        <w:t>Selectman Arcudi moved to adopt the code of ethics, with the gender-neutral language changes. Chair Keyes seconded the motion.</w:t>
      </w:r>
    </w:p>
    <w:p w14:paraId="65209E5A" w14:textId="59DD6210" w:rsidR="006C5837" w:rsidRPr="006C5837" w:rsidRDefault="006C5837" w:rsidP="009B01F8">
      <w:pPr>
        <w:pStyle w:val="NoSpacing"/>
        <w:rPr>
          <w:sz w:val="22"/>
          <w:szCs w:val="22"/>
        </w:rPr>
      </w:pPr>
      <w:r w:rsidRPr="006C5837">
        <w:rPr>
          <w:sz w:val="22"/>
          <w:szCs w:val="22"/>
        </w:rPr>
        <w:t xml:space="preserve">Arcudi – Aye, Keyes – Aye </w:t>
      </w:r>
    </w:p>
    <w:p w14:paraId="1D07E0C6" w14:textId="77777777" w:rsidR="006C5837" w:rsidRPr="009B01F8" w:rsidRDefault="006C5837" w:rsidP="009B01F8">
      <w:pPr>
        <w:pStyle w:val="NoSpacing"/>
        <w:rPr>
          <w:sz w:val="22"/>
          <w:szCs w:val="22"/>
          <w:u w:val="single"/>
        </w:rPr>
      </w:pPr>
    </w:p>
    <w:p w14:paraId="3AD358E7" w14:textId="2775CE4C" w:rsidR="00E87558" w:rsidRDefault="00E87558" w:rsidP="009B01F8">
      <w:pPr>
        <w:pStyle w:val="NoSpacing"/>
        <w:rPr>
          <w:sz w:val="22"/>
          <w:szCs w:val="22"/>
          <w:u w:val="single"/>
        </w:rPr>
      </w:pPr>
      <w:r w:rsidRPr="009B01F8">
        <w:rPr>
          <w:sz w:val="22"/>
          <w:szCs w:val="22"/>
          <w:u w:val="single"/>
        </w:rPr>
        <w:t xml:space="preserve">Public and Board Member Comments (votes will not be taken) </w:t>
      </w:r>
    </w:p>
    <w:p w14:paraId="6D77FA6B" w14:textId="2ECEDFA5" w:rsidR="00344406" w:rsidRDefault="00344406" w:rsidP="009B01F8">
      <w:pPr>
        <w:pStyle w:val="NoSpacing"/>
        <w:rPr>
          <w:sz w:val="22"/>
          <w:szCs w:val="22"/>
          <w:u w:val="single"/>
        </w:rPr>
      </w:pPr>
    </w:p>
    <w:p w14:paraId="516691AF" w14:textId="12F41D00" w:rsidR="00344406" w:rsidRDefault="00344406" w:rsidP="009B01F8">
      <w:pPr>
        <w:pStyle w:val="NoSpacing"/>
        <w:rPr>
          <w:sz w:val="22"/>
          <w:szCs w:val="22"/>
        </w:rPr>
      </w:pPr>
      <w:r w:rsidRPr="00344406">
        <w:rPr>
          <w:sz w:val="22"/>
          <w:szCs w:val="22"/>
        </w:rPr>
        <w:t xml:space="preserve">Robert Fahey </w:t>
      </w:r>
      <w:r>
        <w:rPr>
          <w:sz w:val="22"/>
          <w:szCs w:val="22"/>
        </w:rPr>
        <w:t>asked what the results of the executive session voting was. Chair Keyes stated that regarding opening up to mediation, the vote was unanimous, regarding the vote of using Judge Lombardi for meditation, that vote fell 2-1 in favor of Judge Lombardi.</w:t>
      </w:r>
    </w:p>
    <w:p w14:paraId="3A094864" w14:textId="112AF16F" w:rsidR="00DE335C" w:rsidRDefault="00DE335C" w:rsidP="009B01F8">
      <w:pPr>
        <w:pStyle w:val="NoSpacing"/>
        <w:rPr>
          <w:sz w:val="22"/>
          <w:szCs w:val="22"/>
        </w:rPr>
      </w:pPr>
    </w:p>
    <w:p w14:paraId="377CDF47" w14:textId="79903FD2" w:rsidR="00DE335C" w:rsidRPr="00344406" w:rsidRDefault="00DE335C" w:rsidP="009B01F8">
      <w:pPr>
        <w:pStyle w:val="NoSpacing"/>
        <w:rPr>
          <w:sz w:val="22"/>
          <w:szCs w:val="22"/>
        </w:rPr>
      </w:pPr>
      <w:r>
        <w:rPr>
          <w:sz w:val="22"/>
          <w:szCs w:val="22"/>
        </w:rPr>
        <w:t>Selectwoman Hazard stated that she had to leave the meeting at this time.</w:t>
      </w:r>
    </w:p>
    <w:p w14:paraId="59067B5F" w14:textId="77777777" w:rsidR="00E87558" w:rsidRPr="009B01F8" w:rsidRDefault="00E87558" w:rsidP="009B01F8">
      <w:pPr>
        <w:pStyle w:val="NoSpacing"/>
        <w:rPr>
          <w:sz w:val="22"/>
          <w:szCs w:val="22"/>
          <w:u w:val="single"/>
        </w:rPr>
      </w:pPr>
    </w:p>
    <w:p w14:paraId="68B7C31A" w14:textId="1C043C54" w:rsidR="00E87558" w:rsidRPr="009B01F8" w:rsidRDefault="00E87558" w:rsidP="009B01F8">
      <w:pPr>
        <w:pStyle w:val="NoSpacing"/>
        <w:rPr>
          <w:sz w:val="22"/>
          <w:szCs w:val="22"/>
          <w:u w:val="single"/>
        </w:rPr>
      </w:pPr>
      <w:r w:rsidRPr="009B01F8">
        <w:rPr>
          <w:sz w:val="22"/>
          <w:szCs w:val="22"/>
          <w:u w:val="single"/>
        </w:rPr>
        <w:t>Correspondence and Selectmen Informational Items (votes will not be taken)</w:t>
      </w:r>
    </w:p>
    <w:p w14:paraId="698B3143" w14:textId="45C21EDA" w:rsidR="001F58CB" w:rsidRPr="009B01F8" w:rsidRDefault="00160357" w:rsidP="009B01F8">
      <w:pPr>
        <w:pStyle w:val="NoSpacing"/>
        <w:rPr>
          <w:sz w:val="22"/>
          <w:szCs w:val="22"/>
          <w:u w:val="single"/>
        </w:rPr>
      </w:pPr>
      <w:r w:rsidRPr="009B01F8">
        <w:rPr>
          <w:sz w:val="22"/>
          <w:szCs w:val="22"/>
        </w:rPr>
        <w:t>Division of Local Services (DLS) – Central Valuation of Verizon New England Inc, FY23-FY27</w:t>
      </w:r>
    </w:p>
    <w:p w14:paraId="43265E99" w14:textId="2C0B0212" w:rsidR="00E8519F" w:rsidRPr="009B01F8" w:rsidRDefault="00E8519F" w:rsidP="009B01F8">
      <w:pPr>
        <w:pStyle w:val="NoSpacing"/>
        <w:rPr>
          <w:sz w:val="22"/>
          <w:szCs w:val="22"/>
          <w:u w:val="single"/>
        </w:rPr>
      </w:pPr>
      <w:r w:rsidRPr="009B01F8">
        <w:rPr>
          <w:sz w:val="22"/>
          <w:szCs w:val="22"/>
        </w:rPr>
        <w:t xml:space="preserve">Xfinity Annual Notice – Comcast’s Policies and Procedures, Sample Subscriber Bill, Work Order and </w:t>
      </w:r>
      <w:r w:rsidR="0033395D" w:rsidRPr="009B01F8">
        <w:rPr>
          <w:sz w:val="22"/>
          <w:szCs w:val="22"/>
        </w:rPr>
        <w:t>Rate &amp;</w:t>
      </w:r>
      <w:r w:rsidRPr="009B01F8">
        <w:rPr>
          <w:sz w:val="22"/>
          <w:szCs w:val="22"/>
        </w:rPr>
        <w:t xml:space="preserve"> Channel Line-Up Information for the Hopedale Community</w:t>
      </w:r>
    </w:p>
    <w:p w14:paraId="53AC44C6" w14:textId="32D82974" w:rsidR="00B1032A" w:rsidRPr="009B01F8" w:rsidRDefault="00B1032A" w:rsidP="009B01F8">
      <w:pPr>
        <w:pStyle w:val="NoSpacing"/>
        <w:rPr>
          <w:sz w:val="22"/>
          <w:szCs w:val="22"/>
          <w:u w:val="single"/>
        </w:rPr>
      </w:pPr>
      <w:r w:rsidRPr="009B01F8">
        <w:rPr>
          <w:sz w:val="22"/>
          <w:szCs w:val="22"/>
        </w:rPr>
        <w:t>Xfinity Form 500 for YE2021 Notice cc: Department of Telecommunications</w:t>
      </w:r>
    </w:p>
    <w:p w14:paraId="01F5E43B" w14:textId="1C714346" w:rsidR="00B1032A" w:rsidRPr="009B01F8" w:rsidRDefault="00B00B8F" w:rsidP="009B01F8">
      <w:pPr>
        <w:pStyle w:val="NoSpacing"/>
        <w:rPr>
          <w:sz w:val="22"/>
          <w:szCs w:val="22"/>
        </w:rPr>
      </w:pPr>
      <w:r w:rsidRPr="009B01F8">
        <w:rPr>
          <w:sz w:val="22"/>
          <w:szCs w:val="22"/>
        </w:rPr>
        <w:t xml:space="preserve">Norfolk County Agricultural High School FY23 Notice </w:t>
      </w:r>
      <w:r w:rsidR="0033395D" w:rsidRPr="009B01F8">
        <w:rPr>
          <w:sz w:val="22"/>
          <w:szCs w:val="22"/>
        </w:rPr>
        <w:t>of Tuition</w:t>
      </w:r>
      <w:r w:rsidRPr="009B01F8">
        <w:rPr>
          <w:sz w:val="22"/>
          <w:szCs w:val="22"/>
        </w:rPr>
        <w:t xml:space="preserve"> Rates for the 2022 -2023 School Year</w:t>
      </w:r>
    </w:p>
    <w:p w14:paraId="402E9E62" w14:textId="217FC5FE" w:rsidR="0065226D" w:rsidRPr="009B01F8" w:rsidRDefault="0065226D" w:rsidP="009B01F8">
      <w:pPr>
        <w:pStyle w:val="NoSpacing"/>
        <w:rPr>
          <w:sz w:val="22"/>
          <w:szCs w:val="22"/>
          <w:u w:val="single"/>
        </w:rPr>
      </w:pPr>
      <w:r w:rsidRPr="009B01F8">
        <w:rPr>
          <w:sz w:val="22"/>
          <w:szCs w:val="22"/>
        </w:rPr>
        <w:t>Letter from the Water/Sewer Commission Objecting to Continued Land Clearing</w:t>
      </w:r>
    </w:p>
    <w:p w14:paraId="6CC4A33F" w14:textId="77777777" w:rsidR="00E87558" w:rsidRPr="009B01F8" w:rsidRDefault="00E87558" w:rsidP="009B01F8">
      <w:pPr>
        <w:pStyle w:val="NoSpacing"/>
        <w:rPr>
          <w:sz w:val="22"/>
          <w:szCs w:val="22"/>
          <w:u w:val="single"/>
        </w:rPr>
      </w:pPr>
    </w:p>
    <w:p w14:paraId="4EB789D1" w14:textId="778A3E1C" w:rsidR="00E87558" w:rsidRDefault="00E87558" w:rsidP="009B01F8">
      <w:pPr>
        <w:pStyle w:val="NoSpacing"/>
        <w:rPr>
          <w:sz w:val="22"/>
          <w:szCs w:val="22"/>
        </w:rPr>
      </w:pPr>
      <w:r w:rsidRPr="009B01F8">
        <w:rPr>
          <w:sz w:val="22"/>
          <w:szCs w:val="22"/>
          <w:u w:val="single"/>
        </w:rPr>
        <w:t>Requests for Future Agenda Items</w:t>
      </w:r>
      <w:r w:rsidR="004F6824" w:rsidRPr="009B01F8">
        <w:rPr>
          <w:sz w:val="22"/>
          <w:szCs w:val="22"/>
        </w:rPr>
        <w:t xml:space="preserve">: </w:t>
      </w:r>
    </w:p>
    <w:p w14:paraId="10B5147A" w14:textId="36955735" w:rsidR="008F2986" w:rsidRDefault="00D0686D" w:rsidP="009B01F8">
      <w:pPr>
        <w:pStyle w:val="NoSpacing"/>
        <w:rPr>
          <w:sz w:val="22"/>
          <w:szCs w:val="22"/>
          <w:u w:val="single"/>
        </w:rPr>
      </w:pPr>
      <w:r w:rsidRPr="00D0686D">
        <w:rPr>
          <w:sz w:val="22"/>
          <w:szCs w:val="22"/>
        </w:rPr>
        <w:t>Schindler added the Freedom Street Dam for review to a future meeting. Chair Keyes requested that Water/Sewer Manager, Tim Watson, join the March 14, 2022 regular Select Board Meeting to provide an update of on-goings. Chair Keyes also requested that the Superintendent of Schools, Karen Crebase, join a future meeting to provide an update.</w:t>
      </w:r>
    </w:p>
    <w:p w14:paraId="59E95613" w14:textId="77777777" w:rsidR="008F2986" w:rsidRPr="009B01F8" w:rsidRDefault="008F2986" w:rsidP="008F2986">
      <w:pPr>
        <w:pStyle w:val="NoSpacing"/>
        <w:rPr>
          <w:iCs/>
          <w:sz w:val="22"/>
          <w:szCs w:val="22"/>
        </w:rPr>
      </w:pPr>
    </w:p>
    <w:p w14:paraId="6797ED4B" w14:textId="288EBC38" w:rsidR="008F2986" w:rsidRPr="009B01F8" w:rsidRDefault="008F2986" w:rsidP="008F2986">
      <w:pPr>
        <w:pStyle w:val="NoSpacing"/>
        <w:rPr>
          <w:sz w:val="22"/>
          <w:szCs w:val="22"/>
        </w:rPr>
      </w:pPr>
      <w:r w:rsidRPr="009B01F8">
        <w:rPr>
          <w:sz w:val="22"/>
          <w:szCs w:val="22"/>
        </w:rPr>
        <w:t>Chair Keyes read the executive session paragraph and purpose</w:t>
      </w:r>
      <w:r>
        <w:rPr>
          <w:sz w:val="22"/>
          <w:szCs w:val="22"/>
        </w:rPr>
        <w:t xml:space="preserve"> below</w:t>
      </w:r>
      <w:r w:rsidRPr="009B01F8">
        <w:rPr>
          <w:sz w:val="22"/>
          <w:szCs w:val="22"/>
        </w:rPr>
        <w:t>.</w:t>
      </w:r>
    </w:p>
    <w:p w14:paraId="4A7740A5" w14:textId="77777777" w:rsidR="008F2986" w:rsidRPr="009B01F8" w:rsidRDefault="008F2986" w:rsidP="008F2986">
      <w:pPr>
        <w:pStyle w:val="NoSpacing"/>
        <w:rPr>
          <w:sz w:val="22"/>
          <w:szCs w:val="22"/>
        </w:rPr>
      </w:pPr>
    </w:p>
    <w:p w14:paraId="5BF7D115" w14:textId="07855D0F" w:rsidR="008F2986" w:rsidRPr="009B01F8" w:rsidRDefault="008F2986" w:rsidP="008F2986">
      <w:pPr>
        <w:pStyle w:val="NoSpacing"/>
        <w:rPr>
          <w:sz w:val="22"/>
          <w:szCs w:val="22"/>
        </w:rPr>
      </w:pPr>
      <w:r w:rsidRPr="009B01F8">
        <w:rPr>
          <w:sz w:val="22"/>
          <w:szCs w:val="22"/>
        </w:rPr>
        <w:t xml:space="preserve">Selectman Arcudi moved to enter executive session per the paragraph and purpose that Chair Keyes read not to return to open session. </w:t>
      </w:r>
      <w:r w:rsidR="00C8753E">
        <w:rPr>
          <w:sz w:val="22"/>
          <w:szCs w:val="22"/>
        </w:rPr>
        <w:t>Chair Keyes</w:t>
      </w:r>
      <w:r w:rsidRPr="009B01F8">
        <w:rPr>
          <w:sz w:val="22"/>
          <w:szCs w:val="22"/>
        </w:rPr>
        <w:t xml:space="preserve"> seconded the motion.</w:t>
      </w:r>
    </w:p>
    <w:p w14:paraId="4D1CF5FC" w14:textId="6FD9F8BD" w:rsidR="008F2986" w:rsidRPr="009B01F8" w:rsidRDefault="008F2986" w:rsidP="008F2986">
      <w:pPr>
        <w:pStyle w:val="NoSpacing"/>
        <w:rPr>
          <w:sz w:val="22"/>
          <w:szCs w:val="22"/>
        </w:rPr>
      </w:pPr>
      <w:r w:rsidRPr="009B01F8">
        <w:rPr>
          <w:sz w:val="22"/>
          <w:szCs w:val="22"/>
        </w:rPr>
        <w:t>Arcudi – Aye, Keyes - Aye</w:t>
      </w:r>
    </w:p>
    <w:p w14:paraId="4C50FC3C" w14:textId="77777777" w:rsidR="008F2986" w:rsidRPr="009B01F8" w:rsidRDefault="008F2986" w:rsidP="009B01F8">
      <w:pPr>
        <w:pStyle w:val="NoSpacing"/>
        <w:rPr>
          <w:sz w:val="22"/>
          <w:szCs w:val="22"/>
          <w:u w:val="single"/>
        </w:rPr>
      </w:pPr>
    </w:p>
    <w:p w14:paraId="590E2033" w14:textId="1CDABF7D" w:rsidR="00CB4E17" w:rsidRPr="009B01F8" w:rsidRDefault="00CB4E17" w:rsidP="009B01F8">
      <w:pPr>
        <w:pStyle w:val="NoSpacing"/>
        <w:rPr>
          <w:sz w:val="22"/>
          <w:szCs w:val="22"/>
          <w:u w:val="single"/>
        </w:rPr>
      </w:pPr>
      <w:r w:rsidRPr="009B01F8">
        <w:rPr>
          <w:sz w:val="22"/>
          <w:szCs w:val="22"/>
          <w:u w:val="single"/>
        </w:rPr>
        <w:t>Executive Session</w:t>
      </w:r>
      <w:r w:rsidR="00FB7071" w:rsidRPr="009B01F8">
        <w:rPr>
          <w:sz w:val="22"/>
          <w:szCs w:val="22"/>
        </w:rPr>
        <w:t xml:space="preserve"> </w:t>
      </w:r>
    </w:p>
    <w:p w14:paraId="61650191" w14:textId="482B6396" w:rsidR="00425D7D" w:rsidRPr="009B01F8" w:rsidRDefault="00425D7D" w:rsidP="009B01F8">
      <w:pPr>
        <w:pStyle w:val="NoSpacing"/>
        <w:rPr>
          <w:iCs/>
          <w:sz w:val="22"/>
          <w:szCs w:val="22"/>
        </w:rPr>
      </w:pPr>
      <w:r w:rsidRPr="009B01F8">
        <w:rPr>
          <w:iCs/>
          <w:sz w:val="22"/>
          <w:szCs w:val="22"/>
        </w:rPr>
        <w:t xml:space="preserve">In accordance with G.L. c. 30A, §21(a)(3) (Purpose #3), to discuss strategy with respect to collective bargaining and litigation that an open meeting may have a detrimental effect on the bargaining and litigation position of the public body and the chair so declares, which he does. (Collective Bargaining; </w:t>
      </w:r>
      <w:r w:rsidR="00016F1B" w:rsidRPr="009B01F8">
        <w:rPr>
          <w:iCs/>
          <w:sz w:val="22"/>
          <w:szCs w:val="22"/>
        </w:rPr>
        <w:t xml:space="preserve">Clerical, </w:t>
      </w:r>
      <w:r w:rsidRPr="009B01F8">
        <w:rPr>
          <w:iCs/>
          <w:sz w:val="22"/>
          <w:szCs w:val="22"/>
        </w:rPr>
        <w:t>DLR Case No. JLM-21-8830, Hopedale Fire/EMS</w:t>
      </w:r>
      <w:r w:rsidR="00306E9C" w:rsidRPr="009B01F8">
        <w:rPr>
          <w:iCs/>
          <w:sz w:val="22"/>
          <w:szCs w:val="22"/>
        </w:rPr>
        <w:t xml:space="preserve">; </w:t>
      </w:r>
      <w:r w:rsidRPr="009B01F8">
        <w:rPr>
          <w:iCs/>
          <w:sz w:val="22"/>
          <w:szCs w:val="22"/>
        </w:rPr>
        <w:t>Attorney Tim Zessin present).</w:t>
      </w:r>
    </w:p>
    <w:p w14:paraId="1A5BB414" w14:textId="77777777" w:rsidR="009B01F8" w:rsidRPr="009B01F8" w:rsidRDefault="009B01F8" w:rsidP="009B01F8">
      <w:pPr>
        <w:pStyle w:val="NoSpacing"/>
        <w:rPr>
          <w:iCs/>
          <w:sz w:val="22"/>
          <w:szCs w:val="22"/>
        </w:rPr>
      </w:pPr>
    </w:p>
    <w:p w14:paraId="4B1810BF" w14:textId="433722D8" w:rsidR="009B01F8" w:rsidRPr="009B01F8" w:rsidRDefault="009B01F8" w:rsidP="009B01F8">
      <w:pPr>
        <w:pStyle w:val="NoSpacing"/>
        <w:rPr>
          <w:iCs/>
          <w:sz w:val="22"/>
          <w:szCs w:val="22"/>
        </w:rPr>
      </w:pPr>
      <w:r w:rsidRPr="009B01F8">
        <w:rPr>
          <w:iCs/>
          <w:sz w:val="22"/>
          <w:szCs w:val="22"/>
        </w:rPr>
        <w:t xml:space="preserve">Chair Keyes dissolved the meeting at </w:t>
      </w:r>
      <w:r w:rsidRPr="00AA7542">
        <w:rPr>
          <w:iCs/>
          <w:sz w:val="22"/>
          <w:szCs w:val="22"/>
        </w:rPr>
        <w:t>8:</w:t>
      </w:r>
      <w:r w:rsidR="00AA7542">
        <w:rPr>
          <w:iCs/>
          <w:sz w:val="22"/>
          <w:szCs w:val="22"/>
        </w:rPr>
        <w:t>17</w:t>
      </w:r>
      <w:r w:rsidRPr="00AA7542">
        <w:rPr>
          <w:iCs/>
          <w:sz w:val="22"/>
          <w:szCs w:val="22"/>
        </w:rPr>
        <w:t>PM</w:t>
      </w:r>
    </w:p>
    <w:p w14:paraId="7547530A" w14:textId="77777777" w:rsidR="009B01F8" w:rsidRPr="009B01F8" w:rsidRDefault="009B01F8" w:rsidP="009B01F8">
      <w:pPr>
        <w:pStyle w:val="NoSpacing"/>
        <w:rPr>
          <w:iCs/>
          <w:sz w:val="22"/>
          <w:szCs w:val="22"/>
        </w:rPr>
      </w:pPr>
    </w:p>
    <w:p w14:paraId="4C4996CD" w14:textId="77777777" w:rsidR="009B01F8" w:rsidRPr="009B01F8" w:rsidRDefault="009B01F8" w:rsidP="009B01F8">
      <w:pPr>
        <w:pStyle w:val="NoSpacing"/>
        <w:rPr>
          <w:i/>
          <w:iCs/>
          <w:color w:val="000000"/>
          <w:sz w:val="22"/>
          <w:szCs w:val="22"/>
        </w:rPr>
      </w:pPr>
      <w:r w:rsidRPr="009B01F8">
        <w:rPr>
          <w:i/>
          <w:iCs/>
          <w:color w:val="000000"/>
          <w:sz w:val="22"/>
          <w:szCs w:val="22"/>
        </w:rPr>
        <w:t>Submitted by:</w:t>
      </w:r>
    </w:p>
    <w:p w14:paraId="3E2B0D2A" w14:textId="77777777" w:rsidR="009B01F8" w:rsidRPr="009B01F8" w:rsidRDefault="009B01F8" w:rsidP="009B01F8">
      <w:pPr>
        <w:pStyle w:val="NoSpacing"/>
        <w:rPr>
          <w:i/>
          <w:iCs/>
          <w:color w:val="000000"/>
          <w:sz w:val="22"/>
          <w:szCs w:val="22"/>
        </w:rPr>
      </w:pPr>
      <w:r w:rsidRPr="009B01F8">
        <w:rPr>
          <w:i/>
          <w:iCs/>
          <w:color w:val="000000"/>
          <w:sz w:val="22"/>
          <w:szCs w:val="22"/>
        </w:rPr>
        <w:t>__Lindsay Mercier_________</w:t>
      </w:r>
      <w:r w:rsidRPr="009B01F8">
        <w:rPr>
          <w:i/>
          <w:iCs/>
          <w:color w:val="000000"/>
          <w:sz w:val="22"/>
          <w:szCs w:val="22"/>
        </w:rPr>
        <w:br/>
        <w:t>Lindsay Mercier, Executive Assistant</w:t>
      </w:r>
    </w:p>
    <w:p w14:paraId="14D20C48" w14:textId="083B8C8C" w:rsidR="009B01F8" w:rsidRPr="007B69B6" w:rsidRDefault="009B01F8" w:rsidP="007B69B6">
      <w:pPr>
        <w:pStyle w:val="NoSpacing"/>
        <w:rPr>
          <w:i/>
          <w:iCs/>
          <w:color w:val="000000"/>
          <w:sz w:val="22"/>
          <w:szCs w:val="22"/>
        </w:rPr>
      </w:pPr>
      <w:r w:rsidRPr="009B01F8">
        <w:rPr>
          <w:i/>
          <w:iCs/>
          <w:color w:val="000000"/>
          <w:sz w:val="22"/>
          <w:szCs w:val="22"/>
        </w:rPr>
        <w:t xml:space="preserve">Adopted: </w:t>
      </w:r>
      <w:r w:rsidR="007B69B6">
        <w:rPr>
          <w:i/>
          <w:iCs/>
          <w:color w:val="000000"/>
          <w:sz w:val="22"/>
          <w:szCs w:val="22"/>
        </w:rPr>
        <w:t>March 4, 2022</w:t>
      </w:r>
    </w:p>
    <w:p w14:paraId="279DFC18" w14:textId="77777777" w:rsidR="009B01F8" w:rsidRPr="009B01F8" w:rsidRDefault="009B01F8" w:rsidP="009B01F8">
      <w:pPr>
        <w:pStyle w:val="NoSpacing"/>
        <w:rPr>
          <w:iCs/>
          <w:sz w:val="22"/>
          <w:szCs w:val="22"/>
        </w:rPr>
      </w:pPr>
    </w:p>
    <w:sectPr w:rsidR="009B01F8" w:rsidRPr="009B01F8" w:rsidSect="00CF657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E158" w14:textId="77777777" w:rsidR="00825839" w:rsidRDefault="0082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801" w14:textId="7EDE9F4D" w:rsidR="00B33C63" w:rsidRDefault="00B3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082" w14:textId="62641A96" w:rsidR="00825839" w:rsidRDefault="0082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6FCE" w14:textId="77777777" w:rsidR="00825839" w:rsidRDefault="0082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D7"/>
    <w:multiLevelType w:val="hybridMultilevel"/>
    <w:tmpl w:val="56DA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A5E33"/>
    <w:multiLevelType w:val="hybridMultilevel"/>
    <w:tmpl w:val="2FA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E6751E"/>
    <w:multiLevelType w:val="hybridMultilevel"/>
    <w:tmpl w:val="CF52FB56"/>
    <w:lvl w:ilvl="0" w:tplc="24A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1118A"/>
    <w:multiLevelType w:val="hybridMultilevel"/>
    <w:tmpl w:val="3A0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2112D5"/>
    <w:multiLevelType w:val="hybridMultilevel"/>
    <w:tmpl w:val="D5AE03AC"/>
    <w:lvl w:ilvl="0" w:tplc="C100A92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137D8"/>
    <w:multiLevelType w:val="hybridMultilevel"/>
    <w:tmpl w:val="E4FC3026"/>
    <w:lvl w:ilvl="0" w:tplc="04090015">
      <w:start w:val="1"/>
      <w:numFmt w:val="upperLetter"/>
      <w:lvlText w:val="%1."/>
      <w:lvlJc w:val="left"/>
      <w:pPr>
        <w:ind w:left="720" w:hanging="360"/>
      </w:pPr>
    </w:lvl>
    <w:lvl w:ilvl="1" w:tplc="DC3A584C">
      <w:start w:val="1"/>
      <w:numFmt w:val="decimal"/>
      <w:lvlText w:val="%2."/>
      <w:lvlJc w:val="left"/>
      <w:pPr>
        <w:ind w:left="1440" w:hanging="360"/>
      </w:pPr>
      <w:rPr>
        <w:rFonts w:ascii="Times New Roman" w:eastAsiaTheme="minorHAnsi" w:hAnsi="Times New Roman" w:cs="Times New Roman"/>
        <w:b w:val="0"/>
        <w:bCs w:val="0"/>
        <w:i w:val="0"/>
        <w:iCs w:val="0"/>
        <w:sz w:val="22"/>
        <w:szCs w:val="22"/>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90393">
    <w:abstractNumId w:val="29"/>
  </w:num>
  <w:num w:numId="2" w16cid:durableId="713315975">
    <w:abstractNumId w:val="24"/>
  </w:num>
  <w:num w:numId="3" w16cid:durableId="1515069483">
    <w:abstractNumId w:val="17"/>
  </w:num>
  <w:num w:numId="4" w16cid:durableId="762453991">
    <w:abstractNumId w:val="13"/>
  </w:num>
  <w:num w:numId="5" w16cid:durableId="1699967639">
    <w:abstractNumId w:val="11"/>
  </w:num>
  <w:num w:numId="6" w16cid:durableId="359405312">
    <w:abstractNumId w:val="6"/>
  </w:num>
  <w:num w:numId="7" w16cid:durableId="1108311110">
    <w:abstractNumId w:val="27"/>
  </w:num>
  <w:num w:numId="8" w16cid:durableId="2082211461">
    <w:abstractNumId w:val="26"/>
  </w:num>
  <w:num w:numId="9" w16cid:durableId="1794594452">
    <w:abstractNumId w:val="20"/>
  </w:num>
  <w:num w:numId="10" w16cid:durableId="616184292">
    <w:abstractNumId w:val="3"/>
  </w:num>
  <w:num w:numId="11" w16cid:durableId="1608149427">
    <w:abstractNumId w:val="16"/>
  </w:num>
  <w:num w:numId="12" w16cid:durableId="1952855829">
    <w:abstractNumId w:val="28"/>
  </w:num>
  <w:num w:numId="13" w16cid:durableId="738210100">
    <w:abstractNumId w:val="7"/>
  </w:num>
  <w:num w:numId="14" w16cid:durableId="234239463">
    <w:abstractNumId w:val="1"/>
  </w:num>
  <w:num w:numId="15" w16cid:durableId="613560247">
    <w:abstractNumId w:val="8"/>
  </w:num>
  <w:num w:numId="16" w16cid:durableId="1766881120">
    <w:abstractNumId w:val="10"/>
  </w:num>
  <w:num w:numId="17" w16cid:durableId="1409226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89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2634221">
    <w:abstractNumId w:val="5"/>
  </w:num>
  <w:num w:numId="20" w16cid:durableId="363866240">
    <w:abstractNumId w:val="9"/>
  </w:num>
  <w:num w:numId="21" w16cid:durableId="1672441084">
    <w:abstractNumId w:val="30"/>
  </w:num>
  <w:num w:numId="22" w16cid:durableId="2229085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1940329258">
    <w:abstractNumId w:val="18"/>
  </w:num>
  <w:num w:numId="24" w16cid:durableId="577329734">
    <w:abstractNumId w:val="21"/>
  </w:num>
  <w:num w:numId="25" w16cid:durableId="1490363737">
    <w:abstractNumId w:val="25"/>
  </w:num>
  <w:num w:numId="26" w16cid:durableId="358118414">
    <w:abstractNumId w:val="22"/>
  </w:num>
  <w:num w:numId="27" w16cid:durableId="1319771099">
    <w:abstractNumId w:val="15"/>
  </w:num>
  <w:num w:numId="28" w16cid:durableId="1680690693">
    <w:abstractNumId w:val="23"/>
  </w:num>
  <w:num w:numId="29" w16cid:durableId="1555847919">
    <w:abstractNumId w:val="0"/>
  </w:num>
  <w:num w:numId="30" w16cid:durableId="618923010">
    <w:abstractNumId w:val="2"/>
  </w:num>
  <w:num w:numId="31" w16cid:durableId="46341718">
    <w:abstractNumId w:val="12"/>
  </w:num>
  <w:num w:numId="32" w16cid:durableId="1806973300">
    <w:abstractNumId w:val="4"/>
  </w:num>
  <w:num w:numId="33" w16cid:durableId="464937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6532167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777874685">
    <w:abstractNumId w:val="19"/>
  </w:num>
  <w:num w:numId="36" w16cid:durableId="3122178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0170"/>
    <w:rsid w:val="00001767"/>
    <w:rsid w:val="00003BF6"/>
    <w:rsid w:val="00003C25"/>
    <w:rsid w:val="00004E78"/>
    <w:rsid w:val="0001083B"/>
    <w:rsid w:val="00012CA5"/>
    <w:rsid w:val="00013502"/>
    <w:rsid w:val="00014E2F"/>
    <w:rsid w:val="00014EC7"/>
    <w:rsid w:val="000163A5"/>
    <w:rsid w:val="00016F1B"/>
    <w:rsid w:val="00021314"/>
    <w:rsid w:val="00022C5E"/>
    <w:rsid w:val="0002484F"/>
    <w:rsid w:val="00024900"/>
    <w:rsid w:val="0002700A"/>
    <w:rsid w:val="000347EF"/>
    <w:rsid w:val="00037752"/>
    <w:rsid w:val="00037E74"/>
    <w:rsid w:val="00040434"/>
    <w:rsid w:val="0004439F"/>
    <w:rsid w:val="00045961"/>
    <w:rsid w:val="0004646F"/>
    <w:rsid w:val="00047770"/>
    <w:rsid w:val="0005134C"/>
    <w:rsid w:val="000524E8"/>
    <w:rsid w:val="00057396"/>
    <w:rsid w:val="00060697"/>
    <w:rsid w:val="0006465F"/>
    <w:rsid w:val="00064BF2"/>
    <w:rsid w:val="00065A91"/>
    <w:rsid w:val="00070AB7"/>
    <w:rsid w:val="00072667"/>
    <w:rsid w:val="00076298"/>
    <w:rsid w:val="0008048B"/>
    <w:rsid w:val="000817BE"/>
    <w:rsid w:val="00081EC7"/>
    <w:rsid w:val="00082572"/>
    <w:rsid w:val="00082660"/>
    <w:rsid w:val="000828F0"/>
    <w:rsid w:val="00082E8B"/>
    <w:rsid w:val="00083143"/>
    <w:rsid w:val="0008327F"/>
    <w:rsid w:val="00083C77"/>
    <w:rsid w:val="00083ED3"/>
    <w:rsid w:val="00084A4D"/>
    <w:rsid w:val="00084ED4"/>
    <w:rsid w:val="00085AC2"/>
    <w:rsid w:val="000870E4"/>
    <w:rsid w:val="000876AC"/>
    <w:rsid w:val="000900C2"/>
    <w:rsid w:val="000904A3"/>
    <w:rsid w:val="000921B8"/>
    <w:rsid w:val="00093543"/>
    <w:rsid w:val="00093BAA"/>
    <w:rsid w:val="00094EE2"/>
    <w:rsid w:val="000960F9"/>
    <w:rsid w:val="00096554"/>
    <w:rsid w:val="00097B0B"/>
    <w:rsid w:val="000A19B8"/>
    <w:rsid w:val="000A4461"/>
    <w:rsid w:val="000A5F0E"/>
    <w:rsid w:val="000B0EE7"/>
    <w:rsid w:val="000B1911"/>
    <w:rsid w:val="000B457C"/>
    <w:rsid w:val="000B58AF"/>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7FA6"/>
    <w:rsid w:val="000E1559"/>
    <w:rsid w:val="000E4921"/>
    <w:rsid w:val="000E4A28"/>
    <w:rsid w:val="000E696E"/>
    <w:rsid w:val="000E7C0B"/>
    <w:rsid w:val="000F020C"/>
    <w:rsid w:val="000F2190"/>
    <w:rsid w:val="000F313F"/>
    <w:rsid w:val="000F354D"/>
    <w:rsid w:val="000F44CE"/>
    <w:rsid w:val="000F4F03"/>
    <w:rsid w:val="000F5140"/>
    <w:rsid w:val="000F7832"/>
    <w:rsid w:val="0010082B"/>
    <w:rsid w:val="0010186F"/>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4725"/>
    <w:rsid w:val="00125746"/>
    <w:rsid w:val="00130CD4"/>
    <w:rsid w:val="00132264"/>
    <w:rsid w:val="00132F42"/>
    <w:rsid w:val="00134D79"/>
    <w:rsid w:val="00135C05"/>
    <w:rsid w:val="00135E3C"/>
    <w:rsid w:val="001377EC"/>
    <w:rsid w:val="00137D1E"/>
    <w:rsid w:val="00141085"/>
    <w:rsid w:val="00142914"/>
    <w:rsid w:val="0014621B"/>
    <w:rsid w:val="00146D10"/>
    <w:rsid w:val="001509AB"/>
    <w:rsid w:val="0015243E"/>
    <w:rsid w:val="00152898"/>
    <w:rsid w:val="0015384B"/>
    <w:rsid w:val="001545F7"/>
    <w:rsid w:val="00154AD2"/>
    <w:rsid w:val="00155815"/>
    <w:rsid w:val="00156A94"/>
    <w:rsid w:val="00160357"/>
    <w:rsid w:val="00161B66"/>
    <w:rsid w:val="0016251C"/>
    <w:rsid w:val="001657D9"/>
    <w:rsid w:val="00166038"/>
    <w:rsid w:val="00166258"/>
    <w:rsid w:val="00167AE1"/>
    <w:rsid w:val="00171683"/>
    <w:rsid w:val="00171F64"/>
    <w:rsid w:val="00175176"/>
    <w:rsid w:val="001817FA"/>
    <w:rsid w:val="00184ECA"/>
    <w:rsid w:val="001852C1"/>
    <w:rsid w:val="001866BB"/>
    <w:rsid w:val="001922AA"/>
    <w:rsid w:val="00192789"/>
    <w:rsid w:val="0019279A"/>
    <w:rsid w:val="00192D7B"/>
    <w:rsid w:val="001938B7"/>
    <w:rsid w:val="00193B50"/>
    <w:rsid w:val="0019413E"/>
    <w:rsid w:val="001A1CA2"/>
    <w:rsid w:val="001A2352"/>
    <w:rsid w:val="001A4B84"/>
    <w:rsid w:val="001A7A59"/>
    <w:rsid w:val="001A7D6E"/>
    <w:rsid w:val="001B20D1"/>
    <w:rsid w:val="001B2A0C"/>
    <w:rsid w:val="001B67AE"/>
    <w:rsid w:val="001B6A7B"/>
    <w:rsid w:val="001B6FD1"/>
    <w:rsid w:val="001C24DD"/>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F438A"/>
    <w:rsid w:val="001F58CB"/>
    <w:rsid w:val="002020D6"/>
    <w:rsid w:val="0020538F"/>
    <w:rsid w:val="00206234"/>
    <w:rsid w:val="00210EB6"/>
    <w:rsid w:val="00212F87"/>
    <w:rsid w:val="0021484C"/>
    <w:rsid w:val="00215434"/>
    <w:rsid w:val="002162E2"/>
    <w:rsid w:val="00216BA7"/>
    <w:rsid w:val="002236AA"/>
    <w:rsid w:val="002254FD"/>
    <w:rsid w:val="00226A3F"/>
    <w:rsid w:val="0022712E"/>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629B"/>
    <w:rsid w:val="00282639"/>
    <w:rsid w:val="00284393"/>
    <w:rsid w:val="002856A0"/>
    <w:rsid w:val="00285B32"/>
    <w:rsid w:val="00286928"/>
    <w:rsid w:val="00286AD0"/>
    <w:rsid w:val="00292188"/>
    <w:rsid w:val="00292409"/>
    <w:rsid w:val="00293C07"/>
    <w:rsid w:val="00295316"/>
    <w:rsid w:val="002953E5"/>
    <w:rsid w:val="002A1616"/>
    <w:rsid w:val="002A17AD"/>
    <w:rsid w:val="002A18D1"/>
    <w:rsid w:val="002A3158"/>
    <w:rsid w:val="002A34E7"/>
    <w:rsid w:val="002A3883"/>
    <w:rsid w:val="002A4A70"/>
    <w:rsid w:val="002A5DDE"/>
    <w:rsid w:val="002A5ECE"/>
    <w:rsid w:val="002A68C1"/>
    <w:rsid w:val="002A77C0"/>
    <w:rsid w:val="002A7897"/>
    <w:rsid w:val="002B037A"/>
    <w:rsid w:val="002B179F"/>
    <w:rsid w:val="002B2AA6"/>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7EF9"/>
    <w:rsid w:val="002E06A3"/>
    <w:rsid w:val="002E1ECF"/>
    <w:rsid w:val="002E3DD1"/>
    <w:rsid w:val="002E62C0"/>
    <w:rsid w:val="002F1414"/>
    <w:rsid w:val="002F32A9"/>
    <w:rsid w:val="002F51EF"/>
    <w:rsid w:val="002F5F90"/>
    <w:rsid w:val="003012CF"/>
    <w:rsid w:val="00306098"/>
    <w:rsid w:val="003063EC"/>
    <w:rsid w:val="003064F8"/>
    <w:rsid w:val="00306E93"/>
    <w:rsid w:val="00306E9C"/>
    <w:rsid w:val="003109B5"/>
    <w:rsid w:val="00310A75"/>
    <w:rsid w:val="00311C65"/>
    <w:rsid w:val="00312125"/>
    <w:rsid w:val="00313385"/>
    <w:rsid w:val="00315032"/>
    <w:rsid w:val="003165DA"/>
    <w:rsid w:val="003172AB"/>
    <w:rsid w:val="00322DC6"/>
    <w:rsid w:val="003237EE"/>
    <w:rsid w:val="00323BEF"/>
    <w:rsid w:val="00323F2D"/>
    <w:rsid w:val="00325AE4"/>
    <w:rsid w:val="00327752"/>
    <w:rsid w:val="00330F86"/>
    <w:rsid w:val="00331918"/>
    <w:rsid w:val="003323D1"/>
    <w:rsid w:val="0033325A"/>
    <w:rsid w:val="0033395D"/>
    <w:rsid w:val="00333B59"/>
    <w:rsid w:val="00335E92"/>
    <w:rsid w:val="00340FE0"/>
    <w:rsid w:val="00341D88"/>
    <w:rsid w:val="00342846"/>
    <w:rsid w:val="003435C2"/>
    <w:rsid w:val="00344406"/>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06B2"/>
    <w:rsid w:val="00371649"/>
    <w:rsid w:val="00373305"/>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7EFF"/>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D0034"/>
    <w:rsid w:val="003D01D1"/>
    <w:rsid w:val="003D097D"/>
    <w:rsid w:val="003D0AEB"/>
    <w:rsid w:val="003D0F90"/>
    <w:rsid w:val="003D2B95"/>
    <w:rsid w:val="003D34D4"/>
    <w:rsid w:val="003D38C3"/>
    <w:rsid w:val="003D7A11"/>
    <w:rsid w:val="003E01BF"/>
    <w:rsid w:val="003E1948"/>
    <w:rsid w:val="003E3537"/>
    <w:rsid w:val="003E3D16"/>
    <w:rsid w:val="003E3D32"/>
    <w:rsid w:val="003E3E5B"/>
    <w:rsid w:val="003E5353"/>
    <w:rsid w:val="003F095F"/>
    <w:rsid w:val="003F1C64"/>
    <w:rsid w:val="003F2049"/>
    <w:rsid w:val="003F5EA3"/>
    <w:rsid w:val="003F613F"/>
    <w:rsid w:val="00403853"/>
    <w:rsid w:val="00404A64"/>
    <w:rsid w:val="00406398"/>
    <w:rsid w:val="0040645E"/>
    <w:rsid w:val="00406CF1"/>
    <w:rsid w:val="004078D9"/>
    <w:rsid w:val="004126A5"/>
    <w:rsid w:val="00412ADB"/>
    <w:rsid w:val="00417864"/>
    <w:rsid w:val="00421430"/>
    <w:rsid w:val="004218CE"/>
    <w:rsid w:val="00421CD5"/>
    <w:rsid w:val="0042318E"/>
    <w:rsid w:val="004248BE"/>
    <w:rsid w:val="00425D7D"/>
    <w:rsid w:val="00425F56"/>
    <w:rsid w:val="00426B72"/>
    <w:rsid w:val="004313B4"/>
    <w:rsid w:val="00431E55"/>
    <w:rsid w:val="00434514"/>
    <w:rsid w:val="00437842"/>
    <w:rsid w:val="00437BA6"/>
    <w:rsid w:val="004451B4"/>
    <w:rsid w:val="00445513"/>
    <w:rsid w:val="00445C68"/>
    <w:rsid w:val="00446050"/>
    <w:rsid w:val="004461BB"/>
    <w:rsid w:val="00447CBB"/>
    <w:rsid w:val="0045086F"/>
    <w:rsid w:val="004515F5"/>
    <w:rsid w:val="00452A13"/>
    <w:rsid w:val="00453EAC"/>
    <w:rsid w:val="0045652D"/>
    <w:rsid w:val="0045796E"/>
    <w:rsid w:val="00460416"/>
    <w:rsid w:val="00465ED6"/>
    <w:rsid w:val="004666CF"/>
    <w:rsid w:val="00470976"/>
    <w:rsid w:val="004711AE"/>
    <w:rsid w:val="00471F57"/>
    <w:rsid w:val="00472558"/>
    <w:rsid w:val="00475C3F"/>
    <w:rsid w:val="0048039D"/>
    <w:rsid w:val="00481377"/>
    <w:rsid w:val="00482CB5"/>
    <w:rsid w:val="00483D80"/>
    <w:rsid w:val="00485D81"/>
    <w:rsid w:val="004910FE"/>
    <w:rsid w:val="00492255"/>
    <w:rsid w:val="004943CD"/>
    <w:rsid w:val="00496799"/>
    <w:rsid w:val="00497DE6"/>
    <w:rsid w:val="004A01FF"/>
    <w:rsid w:val="004A0368"/>
    <w:rsid w:val="004A067C"/>
    <w:rsid w:val="004A0822"/>
    <w:rsid w:val="004A0896"/>
    <w:rsid w:val="004A48D0"/>
    <w:rsid w:val="004B0EAA"/>
    <w:rsid w:val="004B1F6A"/>
    <w:rsid w:val="004B256F"/>
    <w:rsid w:val="004B3E4F"/>
    <w:rsid w:val="004B5413"/>
    <w:rsid w:val="004B633D"/>
    <w:rsid w:val="004B72A2"/>
    <w:rsid w:val="004B7A74"/>
    <w:rsid w:val="004C4D93"/>
    <w:rsid w:val="004C5B90"/>
    <w:rsid w:val="004C7CE6"/>
    <w:rsid w:val="004D070C"/>
    <w:rsid w:val="004D226A"/>
    <w:rsid w:val="004D30E1"/>
    <w:rsid w:val="004D417B"/>
    <w:rsid w:val="004D7B0C"/>
    <w:rsid w:val="004E1721"/>
    <w:rsid w:val="004E2A87"/>
    <w:rsid w:val="004E38A8"/>
    <w:rsid w:val="004E5434"/>
    <w:rsid w:val="004E58BD"/>
    <w:rsid w:val="004E606C"/>
    <w:rsid w:val="004E6A88"/>
    <w:rsid w:val="004E7E94"/>
    <w:rsid w:val="004F029D"/>
    <w:rsid w:val="004F08E7"/>
    <w:rsid w:val="004F43DF"/>
    <w:rsid w:val="004F6824"/>
    <w:rsid w:val="00500C54"/>
    <w:rsid w:val="00502E4B"/>
    <w:rsid w:val="0050407A"/>
    <w:rsid w:val="005057CC"/>
    <w:rsid w:val="00507871"/>
    <w:rsid w:val="00507FE2"/>
    <w:rsid w:val="0051099B"/>
    <w:rsid w:val="0051224C"/>
    <w:rsid w:val="00512807"/>
    <w:rsid w:val="00514443"/>
    <w:rsid w:val="00516246"/>
    <w:rsid w:val="005172A6"/>
    <w:rsid w:val="00520258"/>
    <w:rsid w:val="00520BA8"/>
    <w:rsid w:val="005215F5"/>
    <w:rsid w:val="00524E4B"/>
    <w:rsid w:val="00526959"/>
    <w:rsid w:val="00533ACD"/>
    <w:rsid w:val="00533B63"/>
    <w:rsid w:val="00535219"/>
    <w:rsid w:val="005353A5"/>
    <w:rsid w:val="00536245"/>
    <w:rsid w:val="005413C9"/>
    <w:rsid w:val="00541791"/>
    <w:rsid w:val="00542C13"/>
    <w:rsid w:val="00543BEA"/>
    <w:rsid w:val="00544E80"/>
    <w:rsid w:val="00545048"/>
    <w:rsid w:val="005467AA"/>
    <w:rsid w:val="00546E03"/>
    <w:rsid w:val="0054756E"/>
    <w:rsid w:val="00547843"/>
    <w:rsid w:val="00551082"/>
    <w:rsid w:val="00551877"/>
    <w:rsid w:val="00552B6C"/>
    <w:rsid w:val="00553E9E"/>
    <w:rsid w:val="00554638"/>
    <w:rsid w:val="00557972"/>
    <w:rsid w:val="00557F93"/>
    <w:rsid w:val="0056429E"/>
    <w:rsid w:val="0056538A"/>
    <w:rsid w:val="00570D8D"/>
    <w:rsid w:val="005711E3"/>
    <w:rsid w:val="00573216"/>
    <w:rsid w:val="00575162"/>
    <w:rsid w:val="0057593A"/>
    <w:rsid w:val="00575D3B"/>
    <w:rsid w:val="00575F80"/>
    <w:rsid w:val="00575FB2"/>
    <w:rsid w:val="00576C81"/>
    <w:rsid w:val="00577437"/>
    <w:rsid w:val="00581EE8"/>
    <w:rsid w:val="00582990"/>
    <w:rsid w:val="00584D21"/>
    <w:rsid w:val="0058762A"/>
    <w:rsid w:val="00587A21"/>
    <w:rsid w:val="00587F6F"/>
    <w:rsid w:val="005913CA"/>
    <w:rsid w:val="00591C90"/>
    <w:rsid w:val="005952B9"/>
    <w:rsid w:val="005955C5"/>
    <w:rsid w:val="005956FD"/>
    <w:rsid w:val="005967E6"/>
    <w:rsid w:val="005A0290"/>
    <w:rsid w:val="005A3661"/>
    <w:rsid w:val="005A518A"/>
    <w:rsid w:val="005A5DD4"/>
    <w:rsid w:val="005A7228"/>
    <w:rsid w:val="005B2BC1"/>
    <w:rsid w:val="005B7809"/>
    <w:rsid w:val="005B7F84"/>
    <w:rsid w:val="005C02D7"/>
    <w:rsid w:val="005C1BC5"/>
    <w:rsid w:val="005C34BB"/>
    <w:rsid w:val="005C40CB"/>
    <w:rsid w:val="005C5096"/>
    <w:rsid w:val="005C5DE7"/>
    <w:rsid w:val="005C67D8"/>
    <w:rsid w:val="005C7725"/>
    <w:rsid w:val="005D2209"/>
    <w:rsid w:val="005D3FA2"/>
    <w:rsid w:val="005D5466"/>
    <w:rsid w:val="005D5B46"/>
    <w:rsid w:val="005D62D8"/>
    <w:rsid w:val="005E065D"/>
    <w:rsid w:val="005E0BA3"/>
    <w:rsid w:val="005E139C"/>
    <w:rsid w:val="005F149F"/>
    <w:rsid w:val="005F33EA"/>
    <w:rsid w:val="005F67EC"/>
    <w:rsid w:val="005F759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42D"/>
    <w:rsid w:val="0062650D"/>
    <w:rsid w:val="006277C6"/>
    <w:rsid w:val="0063153F"/>
    <w:rsid w:val="006316DD"/>
    <w:rsid w:val="00632BFA"/>
    <w:rsid w:val="00634DD6"/>
    <w:rsid w:val="00634E57"/>
    <w:rsid w:val="0063577A"/>
    <w:rsid w:val="00637BE4"/>
    <w:rsid w:val="00640143"/>
    <w:rsid w:val="00644FF1"/>
    <w:rsid w:val="006474C8"/>
    <w:rsid w:val="00651BF3"/>
    <w:rsid w:val="0065226D"/>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03"/>
    <w:rsid w:val="00685884"/>
    <w:rsid w:val="00685C1F"/>
    <w:rsid w:val="00686970"/>
    <w:rsid w:val="0068713D"/>
    <w:rsid w:val="006916A3"/>
    <w:rsid w:val="006942B0"/>
    <w:rsid w:val="006956E7"/>
    <w:rsid w:val="00697499"/>
    <w:rsid w:val="006A05DA"/>
    <w:rsid w:val="006A1A89"/>
    <w:rsid w:val="006A213D"/>
    <w:rsid w:val="006A4816"/>
    <w:rsid w:val="006A753B"/>
    <w:rsid w:val="006A798E"/>
    <w:rsid w:val="006B3058"/>
    <w:rsid w:val="006B4F8F"/>
    <w:rsid w:val="006B51C3"/>
    <w:rsid w:val="006B5713"/>
    <w:rsid w:val="006C1233"/>
    <w:rsid w:val="006C151A"/>
    <w:rsid w:val="006C17E8"/>
    <w:rsid w:val="006C19C3"/>
    <w:rsid w:val="006C5837"/>
    <w:rsid w:val="006D32A2"/>
    <w:rsid w:val="006D35E1"/>
    <w:rsid w:val="006D3AEE"/>
    <w:rsid w:val="006D4355"/>
    <w:rsid w:val="006D6353"/>
    <w:rsid w:val="006D7A68"/>
    <w:rsid w:val="006D7FF1"/>
    <w:rsid w:val="006E0209"/>
    <w:rsid w:val="006E1E0D"/>
    <w:rsid w:val="006E42AD"/>
    <w:rsid w:val="006E48B4"/>
    <w:rsid w:val="006E5E1E"/>
    <w:rsid w:val="006E7F24"/>
    <w:rsid w:val="006F0B19"/>
    <w:rsid w:val="006F0C3A"/>
    <w:rsid w:val="006F1170"/>
    <w:rsid w:val="006F1FC3"/>
    <w:rsid w:val="006F2C59"/>
    <w:rsid w:val="006F366D"/>
    <w:rsid w:val="006F58A3"/>
    <w:rsid w:val="00700162"/>
    <w:rsid w:val="00700974"/>
    <w:rsid w:val="0070459A"/>
    <w:rsid w:val="00706BFD"/>
    <w:rsid w:val="00707B78"/>
    <w:rsid w:val="00707F42"/>
    <w:rsid w:val="00710764"/>
    <w:rsid w:val="007118EC"/>
    <w:rsid w:val="00712563"/>
    <w:rsid w:val="007142F1"/>
    <w:rsid w:val="00714508"/>
    <w:rsid w:val="00714E03"/>
    <w:rsid w:val="0072251E"/>
    <w:rsid w:val="007226D8"/>
    <w:rsid w:val="007234CA"/>
    <w:rsid w:val="00723D78"/>
    <w:rsid w:val="00726851"/>
    <w:rsid w:val="00726FC8"/>
    <w:rsid w:val="007306BD"/>
    <w:rsid w:val="00730FE6"/>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2A64"/>
    <w:rsid w:val="00764995"/>
    <w:rsid w:val="00765CEA"/>
    <w:rsid w:val="0077223B"/>
    <w:rsid w:val="007727DA"/>
    <w:rsid w:val="00772E08"/>
    <w:rsid w:val="0077455B"/>
    <w:rsid w:val="00774B91"/>
    <w:rsid w:val="00775582"/>
    <w:rsid w:val="00775950"/>
    <w:rsid w:val="00781481"/>
    <w:rsid w:val="00782992"/>
    <w:rsid w:val="00782DCF"/>
    <w:rsid w:val="0078316F"/>
    <w:rsid w:val="00783BBF"/>
    <w:rsid w:val="00791DD5"/>
    <w:rsid w:val="00792D22"/>
    <w:rsid w:val="00795343"/>
    <w:rsid w:val="00795C18"/>
    <w:rsid w:val="00797255"/>
    <w:rsid w:val="00797CCC"/>
    <w:rsid w:val="007A07B4"/>
    <w:rsid w:val="007A0A2A"/>
    <w:rsid w:val="007A401C"/>
    <w:rsid w:val="007A48CE"/>
    <w:rsid w:val="007A7A88"/>
    <w:rsid w:val="007A7AD0"/>
    <w:rsid w:val="007B1A2B"/>
    <w:rsid w:val="007B324C"/>
    <w:rsid w:val="007B5C80"/>
    <w:rsid w:val="007B66EC"/>
    <w:rsid w:val="007B69B6"/>
    <w:rsid w:val="007C2475"/>
    <w:rsid w:val="007C2519"/>
    <w:rsid w:val="007C2703"/>
    <w:rsid w:val="007C3287"/>
    <w:rsid w:val="007C3808"/>
    <w:rsid w:val="007C42D3"/>
    <w:rsid w:val="007D2874"/>
    <w:rsid w:val="007D34FA"/>
    <w:rsid w:val="007D38B1"/>
    <w:rsid w:val="007D5F7C"/>
    <w:rsid w:val="007D62B4"/>
    <w:rsid w:val="007E4A7E"/>
    <w:rsid w:val="007E4CBA"/>
    <w:rsid w:val="007E5F32"/>
    <w:rsid w:val="007F08F5"/>
    <w:rsid w:val="007F101E"/>
    <w:rsid w:val="007F221F"/>
    <w:rsid w:val="007F3F45"/>
    <w:rsid w:val="007F6423"/>
    <w:rsid w:val="007F6B81"/>
    <w:rsid w:val="007F77D8"/>
    <w:rsid w:val="008013A4"/>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30284"/>
    <w:rsid w:val="008310AF"/>
    <w:rsid w:val="00831371"/>
    <w:rsid w:val="00835B32"/>
    <w:rsid w:val="00835D42"/>
    <w:rsid w:val="0083729B"/>
    <w:rsid w:val="008373F7"/>
    <w:rsid w:val="0084010B"/>
    <w:rsid w:val="008437F6"/>
    <w:rsid w:val="00843BEA"/>
    <w:rsid w:val="00845C6A"/>
    <w:rsid w:val="0084649D"/>
    <w:rsid w:val="00846A78"/>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1C0"/>
    <w:rsid w:val="008A4545"/>
    <w:rsid w:val="008A5239"/>
    <w:rsid w:val="008A53A6"/>
    <w:rsid w:val="008A6791"/>
    <w:rsid w:val="008A69DB"/>
    <w:rsid w:val="008B17AA"/>
    <w:rsid w:val="008B1BF0"/>
    <w:rsid w:val="008B1C2F"/>
    <w:rsid w:val="008B1FF5"/>
    <w:rsid w:val="008B25BD"/>
    <w:rsid w:val="008B3EB3"/>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2883"/>
    <w:rsid w:val="008E7394"/>
    <w:rsid w:val="008E774C"/>
    <w:rsid w:val="008E7A9E"/>
    <w:rsid w:val="008F09F6"/>
    <w:rsid w:val="008F0A41"/>
    <w:rsid w:val="008F2986"/>
    <w:rsid w:val="008F45F6"/>
    <w:rsid w:val="008F7559"/>
    <w:rsid w:val="00900106"/>
    <w:rsid w:val="00903359"/>
    <w:rsid w:val="009035AB"/>
    <w:rsid w:val="009123BE"/>
    <w:rsid w:val="009157C5"/>
    <w:rsid w:val="00916A43"/>
    <w:rsid w:val="00916D59"/>
    <w:rsid w:val="00917392"/>
    <w:rsid w:val="009204E3"/>
    <w:rsid w:val="00922EB9"/>
    <w:rsid w:val="009246EC"/>
    <w:rsid w:val="0092625C"/>
    <w:rsid w:val="009264CA"/>
    <w:rsid w:val="009339EB"/>
    <w:rsid w:val="00936548"/>
    <w:rsid w:val="00936DAA"/>
    <w:rsid w:val="009412D5"/>
    <w:rsid w:val="00943946"/>
    <w:rsid w:val="00944076"/>
    <w:rsid w:val="0094518D"/>
    <w:rsid w:val="00946193"/>
    <w:rsid w:val="0094642F"/>
    <w:rsid w:val="009477CA"/>
    <w:rsid w:val="009479F2"/>
    <w:rsid w:val="009508F2"/>
    <w:rsid w:val="00950D98"/>
    <w:rsid w:val="00951842"/>
    <w:rsid w:val="0095187B"/>
    <w:rsid w:val="009519F2"/>
    <w:rsid w:val="0095723C"/>
    <w:rsid w:val="00957F22"/>
    <w:rsid w:val="0096150D"/>
    <w:rsid w:val="00965426"/>
    <w:rsid w:val="00965CC4"/>
    <w:rsid w:val="00966FD5"/>
    <w:rsid w:val="00971B6F"/>
    <w:rsid w:val="0097388D"/>
    <w:rsid w:val="00973CE0"/>
    <w:rsid w:val="00981ABF"/>
    <w:rsid w:val="00982485"/>
    <w:rsid w:val="009848B3"/>
    <w:rsid w:val="0098495E"/>
    <w:rsid w:val="00991966"/>
    <w:rsid w:val="00991AF1"/>
    <w:rsid w:val="00993C75"/>
    <w:rsid w:val="00993F32"/>
    <w:rsid w:val="00996138"/>
    <w:rsid w:val="009A1039"/>
    <w:rsid w:val="009A385E"/>
    <w:rsid w:val="009A5603"/>
    <w:rsid w:val="009A7D52"/>
    <w:rsid w:val="009A7E1C"/>
    <w:rsid w:val="009B01F8"/>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1C3"/>
    <w:rsid w:val="009D23DD"/>
    <w:rsid w:val="009D2D69"/>
    <w:rsid w:val="009D43F2"/>
    <w:rsid w:val="009D4AB6"/>
    <w:rsid w:val="009D57CD"/>
    <w:rsid w:val="009D5E0A"/>
    <w:rsid w:val="009D5E52"/>
    <w:rsid w:val="009D67F2"/>
    <w:rsid w:val="009D6F2E"/>
    <w:rsid w:val="009D74C3"/>
    <w:rsid w:val="009E1A2F"/>
    <w:rsid w:val="009E36AC"/>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4802"/>
    <w:rsid w:val="00A0643A"/>
    <w:rsid w:val="00A06E4D"/>
    <w:rsid w:val="00A10574"/>
    <w:rsid w:val="00A11504"/>
    <w:rsid w:val="00A11CC2"/>
    <w:rsid w:val="00A21C07"/>
    <w:rsid w:val="00A24CA0"/>
    <w:rsid w:val="00A24E64"/>
    <w:rsid w:val="00A24ED7"/>
    <w:rsid w:val="00A25B0D"/>
    <w:rsid w:val="00A3016E"/>
    <w:rsid w:val="00A317BE"/>
    <w:rsid w:val="00A34E78"/>
    <w:rsid w:val="00A362A4"/>
    <w:rsid w:val="00A40ED2"/>
    <w:rsid w:val="00A42374"/>
    <w:rsid w:val="00A4426D"/>
    <w:rsid w:val="00A45CA0"/>
    <w:rsid w:val="00A472C1"/>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5EE"/>
    <w:rsid w:val="00AA477D"/>
    <w:rsid w:val="00AA68E4"/>
    <w:rsid w:val="00AA7542"/>
    <w:rsid w:val="00AB3E3F"/>
    <w:rsid w:val="00AB6280"/>
    <w:rsid w:val="00AB685B"/>
    <w:rsid w:val="00AB6927"/>
    <w:rsid w:val="00AC0EC7"/>
    <w:rsid w:val="00AC1280"/>
    <w:rsid w:val="00AC4219"/>
    <w:rsid w:val="00AC4B96"/>
    <w:rsid w:val="00AC5412"/>
    <w:rsid w:val="00AC6ACB"/>
    <w:rsid w:val="00AC7261"/>
    <w:rsid w:val="00AD3BB6"/>
    <w:rsid w:val="00AD3E4D"/>
    <w:rsid w:val="00AD49F2"/>
    <w:rsid w:val="00AD51DD"/>
    <w:rsid w:val="00AD6280"/>
    <w:rsid w:val="00AD7999"/>
    <w:rsid w:val="00AE0D49"/>
    <w:rsid w:val="00AE2E83"/>
    <w:rsid w:val="00AE5227"/>
    <w:rsid w:val="00AE5C17"/>
    <w:rsid w:val="00AE5E75"/>
    <w:rsid w:val="00AE601C"/>
    <w:rsid w:val="00AE611B"/>
    <w:rsid w:val="00AF0919"/>
    <w:rsid w:val="00AF0C6F"/>
    <w:rsid w:val="00AF25AD"/>
    <w:rsid w:val="00AF469B"/>
    <w:rsid w:val="00AF4CC1"/>
    <w:rsid w:val="00AF6B07"/>
    <w:rsid w:val="00B00B8F"/>
    <w:rsid w:val="00B00BCD"/>
    <w:rsid w:val="00B025D4"/>
    <w:rsid w:val="00B02CF7"/>
    <w:rsid w:val="00B0340A"/>
    <w:rsid w:val="00B03585"/>
    <w:rsid w:val="00B0487F"/>
    <w:rsid w:val="00B06FCB"/>
    <w:rsid w:val="00B07455"/>
    <w:rsid w:val="00B1032A"/>
    <w:rsid w:val="00B16459"/>
    <w:rsid w:val="00B17293"/>
    <w:rsid w:val="00B17866"/>
    <w:rsid w:val="00B21D1B"/>
    <w:rsid w:val="00B2244D"/>
    <w:rsid w:val="00B242BE"/>
    <w:rsid w:val="00B27505"/>
    <w:rsid w:val="00B27778"/>
    <w:rsid w:val="00B2793C"/>
    <w:rsid w:val="00B3137F"/>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4236"/>
    <w:rsid w:val="00B46DEE"/>
    <w:rsid w:val="00B47753"/>
    <w:rsid w:val="00B50986"/>
    <w:rsid w:val="00B52BEA"/>
    <w:rsid w:val="00B5410A"/>
    <w:rsid w:val="00B54652"/>
    <w:rsid w:val="00B5482B"/>
    <w:rsid w:val="00B54B2F"/>
    <w:rsid w:val="00B56DB4"/>
    <w:rsid w:val="00B57154"/>
    <w:rsid w:val="00B60513"/>
    <w:rsid w:val="00B60660"/>
    <w:rsid w:val="00B61A00"/>
    <w:rsid w:val="00B61E6B"/>
    <w:rsid w:val="00B62156"/>
    <w:rsid w:val="00B62323"/>
    <w:rsid w:val="00B632B0"/>
    <w:rsid w:val="00B709C9"/>
    <w:rsid w:val="00B7448C"/>
    <w:rsid w:val="00B75AA5"/>
    <w:rsid w:val="00B76DE4"/>
    <w:rsid w:val="00B8088B"/>
    <w:rsid w:val="00B82495"/>
    <w:rsid w:val="00B83C33"/>
    <w:rsid w:val="00B842A2"/>
    <w:rsid w:val="00B857DC"/>
    <w:rsid w:val="00B85E49"/>
    <w:rsid w:val="00B91103"/>
    <w:rsid w:val="00B91CF2"/>
    <w:rsid w:val="00B92B08"/>
    <w:rsid w:val="00B971C7"/>
    <w:rsid w:val="00BA05BB"/>
    <w:rsid w:val="00BA1468"/>
    <w:rsid w:val="00BA1477"/>
    <w:rsid w:val="00BA29BE"/>
    <w:rsid w:val="00BA2E64"/>
    <w:rsid w:val="00BB0F28"/>
    <w:rsid w:val="00BB28D6"/>
    <w:rsid w:val="00BB317C"/>
    <w:rsid w:val="00BB3890"/>
    <w:rsid w:val="00BB3FCC"/>
    <w:rsid w:val="00BB4932"/>
    <w:rsid w:val="00BB6566"/>
    <w:rsid w:val="00BC2225"/>
    <w:rsid w:val="00BC22ED"/>
    <w:rsid w:val="00BC538C"/>
    <w:rsid w:val="00BC7F6E"/>
    <w:rsid w:val="00BD030C"/>
    <w:rsid w:val="00BD3BD4"/>
    <w:rsid w:val="00BD4A9C"/>
    <w:rsid w:val="00BD730C"/>
    <w:rsid w:val="00BD76DF"/>
    <w:rsid w:val="00BE1EFA"/>
    <w:rsid w:val="00BE2A6F"/>
    <w:rsid w:val="00BE2EBB"/>
    <w:rsid w:val="00BE366A"/>
    <w:rsid w:val="00BE53EA"/>
    <w:rsid w:val="00BE54B0"/>
    <w:rsid w:val="00BE5E86"/>
    <w:rsid w:val="00BE6C63"/>
    <w:rsid w:val="00BF005F"/>
    <w:rsid w:val="00BF110C"/>
    <w:rsid w:val="00BF4C08"/>
    <w:rsid w:val="00BF4E3B"/>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2D24"/>
    <w:rsid w:val="00C44310"/>
    <w:rsid w:val="00C50DFC"/>
    <w:rsid w:val="00C5106C"/>
    <w:rsid w:val="00C51CA2"/>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390C"/>
    <w:rsid w:val="00C73E3C"/>
    <w:rsid w:val="00C7607C"/>
    <w:rsid w:val="00C76A52"/>
    <w:rsid w:val="00C77755"/>
    <w:rsid w:val="00C80DDA"/>
    <w:rsid w:val="00C81307"/>
    <w:rsid w:val="00C81C7D"/>
    <w:rsid w:val="00C83B6F"/>
    <w:rsid w:val="00C848DF"/>
    <w:rsid w:val="00C861AC"/>
    <w:rsid w:val="00C867C1"/>
    <w:rsid w:val="00C872A5"/>
    <w:rsid w:val="00C8753E"/>
    <w:rsid w:val="00C8795F"/>
    <w:rsid w:val="00C913D3"/>
    <w:rsid w:val="00C9386A"/>
    <w:rsid w:val="00C93BCD"/>
    <w:rsid w:val="00C96422"/>
    <w:rsid w:val="00CA32DE"/>
    <w:rsid w:val="00CA3512"/>
    <w:rsid w:val="00CA3E0D"/>
    <w:rsid w:val="00CA4FCC"/>
    <w:rsid w:val="00CA5CB4"/>
    <w:rsid w:val="00CB4E17"/>
    <w:rsid w:val="00CB5B46"/>
    <w:rsid w:val="00CB6105"/>
    <w:rsid w:val="00CB64C7"/>
    <w:rsid w:val="00CB7828"/>
    <w:rsid w:val="00CB79BA"/>
    <w:rsid w:val="00CC0ECC"/>
    <w:rsid w:val="00CC13A1"/>
    <w:rsid w:val="00CC2BCE"/>
    <w:rsid w:val="00CC3200"/>
    <w:rsid w:val="00CC3406"/>
    <w:rsid w:val="00CC34E3"/>
    <w:rsid w:val="00CC3BBF"/>
    <w:rsid w:val="00CC4DC9"/>
    <w:rsid w:val="00CC5784"/>
    <w:rsid w:val="00CC5CB0"/>
    <w:rsid w:val="00CC759F"/>
    <w:rsid w:val="00CD25A9"/>
    <w:rsid w:val="00CD2F8D"/>
    <w:rsid w:val="00CD3212"/>
    <w:rsid w:val="00CE017E"/>
    <w:rsid w:val="00CE259C"/>
    <w:rsid w:val="00CE2D7A"/>
    <w:rsid w:val="00CE5C2D"/>
    <w:rsid w:val="00CE5DAC"/>
    <w:rsid w:val="00CE66D1"/>
    <w:rsid w:val="00CE7DDD"/>
    <w:rsid w:val="00CF18A4"/>
    <w:rsid w:val="00CF35AF"/>
    <w:rsid w:val="00CF3990"/>
    <w:rsid w:val="00CF39B4"/>
    <w:rsid w:val="00CF657B"/>
    <w:rsid w:val="00D00A1D"/>
    <w:rsid w:val="00D01482"/>
    <w:rsid w:val="00D0686D"/>
    <w:rsid w:val="00D07D80"/>
    <w:rsid w:val="00D10606"/>
    <w:rsid w:val="00D11DBA"/>
    <w:rsid w:val="00D121B1"/>
    <w:rsid w:val="00D12466"/>
    <w:rsid w:val="00D1609F"/>
    <w:rsid w:val="00D16431"/>
    <w:rsid w:val="00D1754E"/>
    <w:rsid w:val="00D229B5"/>
    <w:rsid w:val="00D23323"/>
    <w:rsid w:val="00D234BD"/>
    <w:rsid w:val="00D24A8B"/>
    <w:rsid w:val="00D268D2"/>
    <w:rsid w:val="00D27AA4"/>
    <w:rsid w:val="00D30DF2"/>
    <w:rsid w:val="00D323D4"/>
    <w:rsid w:val="00D32783"/>
    <w:rsid w:val="00D33D19"/>
    <w:rsid w:val="00D3530A"/>
    <w:rsid w:val="00D367D8"/>
    <w:rsid w:val="00D401D1"/>
    <w:rsid w:val="00D41431"/>
    <w:rsid w:val="00D4572E"/>
    <w:rsid w:val="00D45F92"/>
    <w:rsid w:val="00D4694A"/>
    <w:rsid w:val="00D46CFC"/>
    <w:rsid w:val="00D55CBD"/>
    <w:rsid w:val="00D56753"/>
    <w:rsid w:val="00D579DF"/>
    <w:rsid w:val="00D61755"/>
    <w:rsid w:val="00D63806"/>
    <w:rsid w:val="00D63857"/>
    <w:rsid w:val="00D659A4"/>
    <w:rsid w:val="00D65FD0"/>
    <w:rsid w:val="00D71185"/>
    <w:rsid w:val="00D71D45"/>
    <w:rsid w:val="00D71E9B"/>
    <w:rsid w:val="00D74432"/>
    <w:rsid w:val="00D75724"/>
    <w:rsid w:val="00D76E9A"/>
    <w:rsid w:val="00D7712C"/>
    <w:rsid w:val="00D8045A"/>
    <w:rsid w:val="00D812A2"/>
    <w:rsid w:val="00D81576"/>
    <w:rsid w:val="00D82145"/>
    <w:rsid w:val="00D82CE0"/>
    <w:rsid w:val="00D90394"/>
    <w:rsid w:val="00D909D7"/>
    <w:rsid w:val="00D90F6C"/>
    <w:rsid w:val="00D910E9"/>
    <w:rsid w:val="00D9205D"/>
    <w:rsid w:val="00D932DA"/>
    <w:rsid w:val="00D941D6"/>
    <w:rsid w:val="00DA1AD7"/>
    <w:rsid w:val="00DA1CA2"/>
    <w:rsid w:val="00DA2C2A"/>
    <w:rsid w:val="00DA42FE"/>
    <w:rsid w:val="00DA4535"/>
    <w:rsid w:val="00DA7E31"/>
    <w:rsid w:val="00DB2490"/>
    <w:rsid w:val="00DB2F12"/>
    <w:rsid w:val="00DB436E"/>
    <w:rsid w:val="00DB44ED"/>
    <w:rsid w:val="00DC2365"/>
    <w:rsid w:val="00DC25F3"/>
    <w:rsid w:val="00DC38EE"/>
    <w:rsid w:val="00DC4274"/>
    <w:rsid w:val="00DC4F78"/>
    <w:rsid w:val="00DC4F95"/>
    <w:rsid w:val="00DC7594"/>
    <w:rsid w:val="00DC7716"/>
    <w:rsid w:val="00DD176F"/>
    <w:rsid w:val="00DD2634"/>
    <w:rsid w:val="00DD2CB0"/>
    <w:rsid w:val="00DD4A8A"/>
    <w:rsid w:val="00DD6FE8"/>
    <w:rsid w:val="00DD7442"/>
    <w:rsid w:val="00DD761A"/>
    <w:rsid w:val="00DE021A"/>
    <w:rsid w:val="00DE20D6"/>
    <w:rsid w:val="00DE27AB"/>
    <w:rsid w:val="00DE2ED3"/>
    <w:rsid w:val="00DE335C"/>
    <w:rsid w:val="00DE396E"/>
    <w:rsid w:val="00DF1F4F"/>
    <w:rsid w:val="00DF60C0"/>
    <w:rsid w:val="00DF701A"/>
    <w:rsid w:val="00E00AA1"/>
    <w:rsid w:val="00E00DFB"/>
    <w:rsid w:val="00E02293"/>
    <w:rsid w:val="00E026AE"/>
    <w:rsid w:val="00E02819"/>
    <w:rsid w:val="00E0501F"/>
    <w:rsid w:val="00E0513A"/>
    <w:rsid w:val="00E0580F"/>
    <w:rsid w:val="00E07021"/>
    <w:rsid w:val="00E07611"/>
    <w:rsid w:val="00E1355B"/>
    <w:rsid w:val="00E15617"/>
    <w:rsid w:val="00E1657D"/>
    <w:rsid w:val="00E17354"/>
    <w:rsid w:val="00E17C06"/>
    <w:rsid w:val="00E22A0D"/>
    <w:rsid w:val="00E24917"/>
    <w:rsid w:val="00E252D1"/>
    <w:rsid w:val="00E32B98"/>
    <w:rsid w:val="00E32F8D"/>
    <w:rsid w:val="00E33F53"/>
    <w:rsid w:val="00E34B2B"/>
    <w:rsid w:val="00E359A4"/>
    <w:rsid w:val="00E36E7D"/>
    <w:rsid w:val="00E37FB0"/>
    <w:rsid w:val="00E4058B"/>
    <w:rsid w:val="00E45666"/>
    <w:rsid w:val="00E464E2"/>
    <w:rsid w:val="00E47DE7"/>
    <w:rsid w:val="00E51131"/>
    <w:rsid w:val="00E52945"/>
    <w:rsid w:val="00E52DD9"/>
    <w:rsid w:val="00E53724"/>
    <w:rsid w:val="00E53CB8"/>
    <w:rsid w:val="00E57CAB"/>
    <w:rsid w:val="00E618AE"/>
    <w:rsid w:val="00E653FD"/>
    <w:rsid w:val="00E6571B"/>
    <w:rsid w:val="00E65927"/>
    <w:rsid w:val="00E65931"/>
    <w:rsid w:val="00E669BA"/>
    <w:rsid w:val="00E72A07"/>
    <w:rsid w:val="00E7353D"/>
    <w:rsid w:val="00E74453"/>
    <w:rsid w:val="00E750E4"/>
    <w:rsid w:val="00E7564E"/>
    <w:rsid w:val="00E7571B"/>
    <w:rsid w:val="00E770D3"/>
    <w:rsid w:val="00E7770A"/>
    <w:rsid w:val="00E778BC"/>
    <w:rsid w:val="00E803EB"/>
    <w:rsid w:val="00E812E9"/>
    <w:rsid w:val="00E81530"/>
    <w:rsid w:val="00E82103"/>
    <w:rsid w:val="00E82C77"/>
    <w:rsid w:val="00E841C3"/>
    <w:rsid w:val="00E84B5A"/>
    <w:rsid w:val="00E8519F"/>
    <w:rsid w:val="00E86E70"/>
    <w:rsid w:val="00E87558"/>
    <w:rsid w:val="00E906B5"/>
    <w:rsid w:val="00E90AE2"/>
    <w:rsid w:val="00E9353E"/>
    <w:rsid w:val="00E94D9F"/>
    <w:rsid w:val="00E95375"/>
    <w:rsid w:val="00EA04C3"/>
    <w:rsid w:val="00EA54B2"/>
    <w:rsid w:val="00EA6F79"/>
    <w:rsid w:val="00EB261F"/>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1ABA"/>
    <w:rsid w:val="00ED2307"/>
    <w:rsid w:val="00EE03E3"/>
    <w:rsid w:val="00EE0557"/>
    <w:rsid w:val="00EE1214"/>
    <w:rsid w:val="00EE1AE1"/>
    <w:rsid w:val="00EE216F"/>
    <w:rsid w:val="00EE653E"/>
    <w:rsid w:val="00EE74AE"/>
    <w:rsid w:val="00EF17B5"/>
    <w:rsid w:val="00EF19AC"/>
    <w:rsid w:val="00EF28A9"/>
    <w:rsid w:val="00EF4762"/>
    <w:rsid w:val="00EF4862"/>
    <w:rsid w:val="00EF56D6"/>
    <w:rsid w:val="00EF6ECD"/>
    <w:rsid w:val="00F003B8"/>
    <w:rsid w:val="00F00E06"/>
    <w:rsid w:val="00F0435A"/>
    <w:rsid w:val="00F06915"/>
    <w:rsid w:val="00F12C22"/>
    <w:rsid w:val="00F16BF4"/>
    <w:rsid w:val="00F16F67"/>
    <w:rsid w:val="00F209D2"/>
    <w:rsid w:val="00F2142D"/>
    <w:rsid w:val="00F21F55"/>
    <w:rsid w:val="00F2237F"/>
    <w:rsid w:val="00F259FD"/>
    <w:rsid w:val="00F3280B"/>
    <w:rsid w:val="00F33DDE"/>
    <w:rsid w:val="00F358F9"/>
    <w:rsid w:val="00F35985"/>
    <w:rsid w:val="00F35C27"/>
    <w:rsid w:val="00F370DE"/>
    <w:rsid w:val="00F403BA"/>
    <w:rsid w:val="00F4080B"/>
    <w:rsid w:val="00F40BCE"/>
    <w:rsid w:val="00F4178F"/>
    <w:rsid w:val="00F451B7"/>
    <w:rsid w:val="00F4630A"/>
    <w:rsid w:val="00F50B13"/>
    <w:rsid w:val="00F51840"/>
    <w:rsid w:val="00F53FAF"/>
    <w:rsid w:val="00F558D1"/>
    <w:rsid w:val="00F57E8A"/>
    <w:rsid w:val="00F633F9"/>
    <w:rsid w:val="00F63C5A"/>
    <w:rsid w:val="00F658A0"/>
    <w:rsid w:val="00F707FC"/>
    <w:rsid w:val="00F73828"/>
    <w:rsid w:val="00F756F8"/>
    <w:rsid w:val="00F75F27"/>
    <w:rsid w:val="00F761BB"/>
    <w:rsid w:val="00F764F5"/>
    <w:rsid w:val="00F77655"/>
    <w:rsid w:val="00F8116A"/>
    <w:rsid w:val="00F83913"/>
    <w:rsid w:val="00F83C42"/>
    <w:rsid w:val="00F864CE"/>
    <w:rsid w:val="00F86A25"/>
    <w:rsid w:val="00F876EE"/>
    <w:rsid w:val="00F905BD"/>
    <w:rsid w:val="00F91D1C"/>
    <w:rsid w:val="00F9200B"/>
    <w:rsid w:val="00F929CD"/>
    <w:rsid w:val="00F9673D"/>
    <w:rsid w:val="00F968AA"/>
    <w:rsid w:val="00F97F77"/>
    <w:rsid w:val="00FA03DC"/>
    <w:rsid w:val="00FA09F7"/>
    <w:rsid w:val="00FA3552"/>
    <w:rsid w:val="00FA3BDC"/>
    <w:rsid w:val="00FA6388"/>
    <w:rsid w:val="00FB1F41"/>
    <w:rsid w:val="00FB27C2"/>
    <w:rsid w:val="00FB33DF"/>
    <w:rsid w:val="00FB7071"/>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2F72"/>
    <w:rsid w:val="00FE2FC6"/>
    <w:rsid w:val="00FE32B6"/>
    <w:rsid w:val="00FE3345"/>
    <w:rsid w:val="00FE39FB"/>
    <w:rsid w:val="00FE3E81"/>
    <w:rsid w:val="00FE42A2"/>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character" w:styleId="EndnoteReference">
    <w:name w:val="endnote reference"/>
    <w:basedOn w:val="DefaultParagraphFont"/>
    <w:uiPriority w:val="99"/>
    <w:semiHidden/>
    <w:unhideWhenUsed/>
    <w:rsid w:val="008A4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160778407">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3.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4.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32</cp:revision>
  <cp:lastPrinted>2020-02-24T23:59:00Z</cp:lastPrinted>
  <dcterms:created xsi:type="dcterms:W3CDTF">2022-03-08T16:09:00Z</dcterms:created>
  <dcterms:modified xsi:type="dcterms:W3CDTF">2022-08-01T15:06:00Z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