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08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</w:tblGrid>
      <w:tr w:rsidR="00C5471B" w:rsidRPr="000D1069" w14:paraId="1AB8C8F4" w14:textId="77777777" w:rsidTr="00C5471B">
        <w:trPr>
          <w:trHeight w:val="1970"/>
          <w:jc w:val="center"/>
        </w:trPr>
        <w:tc>
          <w:tcPr>
            <w:tcW w:w="7308" w:type="dxa"/>
          </w:tcPr>
          <w:p w14:paraId="0BF485EB" w14:textId="77777777" w:rsidR="00C5471B" w:rsidRPr="005744DA" w:rsidRDefault="00C5471B" w:rsidP="00AF7096">
            <w:pPr>
              <w:spacing w:line="200" w:lineRule="exact"/>
              <w:rPr>
                <w:i/>
              </w:rPr>
            </w:pPr>
          </w:p>
          <w:p w14:paraId="099BF308" w14:textId="6860514D" w:rsidR="00C5471B" w:rsidRPr="00C5471B" w:rsidRDefault="00C5471B" w:rsidP="00AF7096">
            <w:pPr>
              <w:rPr>
                <w:b/>
                <w:bCs/>
                <w:i/>
                <w:sz w:val="24"/>
                <w:szCs w:val="24"/>
              </w:rPr>
            </w:pPr>
            <w:r w:rsidRPr="000D1069">
              <w:rPr>
                <w:b/>
                <w:bCs/>
                <w:i/>
                <w:sz w:val="24"/>
                <w:szCs w:val="24"/>
              </w:rPr>
              <w:t>Hopedale Cultural Council</w:t>
            </w:r>
          </w:p>
          <w:p w14:paraId="3EC73387" w14:textId="7F4D6A07" w:rsidR="00C5471B" w:rsidRDefault="00C5471B" w:rsidP="006D2BC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November 24, 2019 Meeting Minutes</w:t>
            </w:r>
          </w:p>
          <w:p w14:paraId="7B108FAA" w14:textId="73D87E45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630 pm, Atria Draper Place</w:t>
            </w:r>
          </w:p>
          <w:p w14:paraId="456473DB" w14:textId="77777777" w:rsidR="00C5471B" w:rsidRDefault="00C5471B" w:rsidP="00C5471B">
            <w:pPr>
              <w:rPr>
                <w:iCs/>
                <w:sz w:val="24"/>
                <w:szCs w:val="24"/>
              </w:rPr>
            </w:pPr>
          </w:p>
          <w:p w14:paraId="39BD5F37" w14:textId="4FD92D91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Call to Order by Chairperson Billi Manning</w:t>
            </w:r>
          </w:p>
          <w:p w14:paraId="6C77052A" w14:textId="0E821829" w:rsidR="00C5471B" w:rsidRDefault="00C5471B" w:rsidP="00AF7096">
            <w:pPr>
              <w:rPr>
                <w:iCs/>
                <w:sz w:val="24"/>
                <w:szCs w:val="24"/>
              </w:rPr>
            </w:pPr>
          </w:p>
          <w:p w14:paraId="2FE5A341" w14:textId="7522C1AC" w:rsidR="00545A93" w:rsidRDefault="00545A93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Attendance: Billi Manning, Sally </w:t>
            </w:r>
            <w:proofErr w:type="spellStart"/>
            <w:r>
              <w:rPr>
                <w:iCs/>
                <w:sz w:val="24"/>
                <w:szCs w:val="24"/>
              </w:rPr>
              <w:t>Decelles</w:t>
            </w:r>
            <w:proofErr w:type="spellEnd"/>
            <w:r>
              <w:rPr>
                <w:iCs/>
                <w:sz w:val="24"/>
                <w:szCs w:val="24"/>
              </w:rPr>
              <w:t xml:space="preserve">, Kelly O’Malley, Jean Hill, Linda Mac Ewen, Ann </w:t>
            </w:r>
            <w:proofErr w:type="spellStart"/>
            <w:r>
              <w:rPr>
                <w:iCs/>
                <w:sz w:val="24"/>
                <w:szCs w:val="24"/>
              </w:rPr>
              <w:t>Labrode</w:t>
            </w:r>
            <w:proofErr w:type="spellEnd"/>
            <w:r>
              <w:rPr>
                <w:iCs/>
                <w:sz w:val="24"/>
                <w:szCs w:val="24"/>
              </w:rPr>
              <w:t xml:space="preserve">, Jeannine </w:t>
            </w:r>
            <w:proofErr w:type="spellStart"/>
            <w:r>
              <w:rPr>
                <w:iCs/>
                <w:sz w:val="24"/>
                <w:szCs w:val="24"/>
              </w:rPr>
              <w:t>Pasquarose</w:t>
            </w:r>
            <w:proofErr w:type="spellEnd"/>
            <w:r>
              <w:rPr>
                <w:iCs/>
                <w:sz w:val="24"/>
                <w:szCs w:val="24"/>
              </w:rPr>
              <w:t>, Ellen Murphy</w:t>
            </w:r>
          </w:p>
          <w:p w14:paraId="516CE376" w14:textId="77777777" w:rsidR="00545A93" w:rsidRDefault="00545A93" w:rsidP="00AF7096">
            <w:pPr>
              <w:rPr>
                <w:iCs/>
                <w:sz w:val="24"/>
                <w:szCs w:val="24"/>
              </w:rPr>
            </w:pPr>
          </w:p>
          <w:p w14:paraId="35963968" w14:textId="464BC526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Secretary’s Report: Sally </w:t>
            </w:r>
            <w:proofErr w:type="spellStart"/>
            <w:r>
              <w:rPr>
                <w:iCs/>
                <w:sz w:val="24"/>
                <w:szCs w:val="24"/>
              </w:rPr>
              <w:t>Decelles</w:t>
            </w:r>
            <w:proofErr w:type="spellEnd"/>
          </w:p>
          <w:p w14:paraId="0C5646DE" w14:textId="57E99A6F" w:rsidR="00C5471B" w:rsidRDefault="00C5471B" w:rsidP="006D2BCE">
            <w:pPr>
              <w:pStyle w:val="ListParagraph"/>
              <w:numPr>
                <w:ilvl w:val="0"/>
                <w:numId w:val="1"/>
              </w:numPr>
              <w:rPr>
                <w:iCs/>
                <w:sz w:val="24"/>
                <w:szCs w:val="24"/>
              </w:rPr>
            </w:pPr>
            <w:r w:rsidRPr="006D2BCE">
              <w:rPr>
                <w:iCs/>
                <w:sz w:val="24"/>
                <w:szCs w:val="24"/>
              </w:rPr>
              <w:t>Approval of previous meeting minutes</w:t>
            </w:r>
          </w:p>
          <w:p w14:paraId="37D672F6" w14:textId="5CA48F18" w:rsidR="00C5471B" w:rsidRPr="006D2BCE" w:rsidRDefault="00545A93" w:rsidP="00C5471B">
            <w:pPr>
              <w:pStyle w:val="ListParagraph"/>
              <w:numPr>
                <w:ilvl w:val="1"/>
                <w:numId w:val="1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Motion</w:t>
            </w:r>
            <w:r w:rsidR="00C5471B">
              <w:rPr>
                <w:iCs/>
                <w:sz w:val="24"/>
                <w:szCs w:val="24"/>
              </w:rPr>
              <w:t xml:space="preserve"> mad to approve minutes. 1</w:t>
            </w:r>
            <w:r w:rsidR="00C5471B" w:rsidRPr="00C5471B">
              <w:rPr>
                <w:iCs/>
                <w:sz w:val="24"/>
                <w:szCs w:val="24"/>
                <w:vertAlign w:val="superscript"/>
              </w:rPr>
              <w:t>st</w:t>
            </w:r>
            <w:r w:rsidR="00C5471B">
              <w:rPr>
                <w:iCs/>
                <w:sz w:val="24"/>
                <w:szCs w:val="24"/>
              </w:rPr>
              <w:t xml:space="preserve"> Ann </w:t>
            </w:r>
            <w:proofErr w:type="spellStart"/>
            <w:r w:rsidR="00C5471B">
              <w:rPr>
                <w:iCs/>
                <w:sz w:val="24"/>
                <w:szCs w:val="24"/>
              </w:rPr>
              <w:t>Labrode</w:t>
            </w:r>
            <w:proofErr w:type="spellEnd"/>
            <w:r w:rsidR="00C5471B">
              <w:rPr>
                <w:iCs/>
                <w:sz w:val="24"/>
                <w:szCs w:val="24"/>
              </w:rPr>
              <w:t>, 2</w:t>
            </w:r>
            <w:r w:rsidR="00C5471B" w:rsidRPr="00C5471B">
              <w:rPr>
                <w:iCs/>
                <w:sz w:val="24"/>
                <w:szCs w:val="24"/>
                <w:vertAlign w:val="superscript"/>
              </w:rPr>
              <w:t>nd</w:t>
            </w:r>
            <w:r w:rsidR="00C5471B">
              <w:rPr>
                <w:iCs/>
                <w:sz w:val="24"/>
                <w:szCs w:val="24"/>
              </w:rPr>
              <w:t xml:space="preserve"> Billi Manning. All in attendances approved.</w:t>
            </w:r>
          </w:p>
          <w:p w14:paraId="3548A029" w14:textId="3E352075" w:rsidR="00C5471B" w:rsidRDefault="00C5471B" w:rsidP="00AF7096">
            <w:pPr>
              <w:rPr>
                <w:iCs/>
                <w:sz w:val="24"/>
                <w:szCs w:val="24"/>
              </w:rPr>
            </w:pPr>
          </w:p>
          <w:p w14:paraId="172B00FF" w14:textId="1A12156B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Treasurer’s report: Ellen Murphy</w:t>
            </w:r>
          </w:p>
          <w:p w14:paraId="42CC64B1" w14:textId="273D5218" w:rsidR="00C5471B" w:rsidRPr="00C5471B" w:rsidRDefault="00C5471B" w:rsidP="00C5471B">
            <w:pPr>
              <w:pStyle w:val="ListParagraph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Treasurer arrived late to meeting, during grant discussion, therefore no treasures report was given.</w:t>
            </w:r>
          </w:p>
          <w:p w14:paraId="1D4ED83E" w14:textId="77777777" w:rsidR="00C5471B" w:rsidRPr="00C5471B" w:rsidRDefault="00C5471B" w:rsidP="00C5471B">
            <w:pPr>
              <w:rPr>
                <w:iCs/>
                <w:sz w:val="24"/>
                <w:szCs w:val="24"/>
              </w:rPr>
            </w:pPr>
          </w:p>
          <w:p w14:paraId="1E348647" w14:textId="48904B29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Grant Review</w:t>
            </w:r>
          </w:p>
          <w:p w14:paraId="786D4894" w14:textId="69CB4195" w:rsidR="00C5471B" w:rsidRDefault="00C5471B" w:rsidP="006D2BCE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Total Grant funding $5130</w:t>
            </w:r>
          </w:p>
          <w:p w14:paraId="359FE33F" w14:textId="19E4B2C0" w:rsidR="00C5471B" w:rsidRDefault="00C5471B" w:rsidP="006D2BCE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 applications received, 14 approved, 9 denied</w:t>
            </w:r>
          </w:p>
          <w:p w14:paraId="75AA2DB6" w14:textId="49692198" w:rsidR="00C5471B" w:rsidRDefault="00C5471B" w:rsidP="006D2BCE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Motion made to approve decisions: 1</w:t>
            </w:r>
            <w:r w:rsidRPr="00C5471B">
              <w:rPr>
                <w:iCs/>
                <w:sz w:val="24"/>
                <w:szCs w:val="24"/>
                <w:vertAlign w:val="superscript"/>
              </w:rPr>
              <w:t>st</w:t>
            </w:r>
            <w:r>
              <w:rPr>
                <w:iCs/>
                <w:sz w:val="24"/>
                <w:szCs w:val="24"/>
              </w:rPr>
              <w:t xml:space="preserve"> by Ellen Murphy, 2</w:t>
            </w:r>
            <w:r w:rsidRPr="00C5471B">
              <w:rPr>
                <w:iCs/>
                <w:sz w:val="24"/>
                <w:szCs w:val="24"/>
                <w:vertAlign w:val="superscript"/>
              </w:rPr>
              <w:t>nd</w:t>
            </w:r>
            <w:r>
              <w:rPr>
                <w:iCs/>
                <w:sz w:val="24"/>
                <w:szCs w:val="24"/>
              </w:rPr>
              <w:t xml:space="preserve"> Ann </w:t>
            </w:r>
            <w:proofErr w:type="spellStart"/>
            <w:r>
              <w:rPr>
                <w:iCs/>
                <w:sz w:val="24"/>
                <w:szCs w:val="24"/>
              </w:rPr>
              <w:t>Labrode</w:t>
            </w:r>
            <w:proofErr w:type="spellEnd"/>
            <w:r>
              <w:rPr>
                <w:iCs/>
                <w:sz w:val="24"/>
                <w:szCs w:val="24"/>
              </w:rPr>
              <w:t>. All in attendance approved.</w:t>
            </w:r>
          </w:p>
          <w:tbl>
            <w:tblPr>
              <w:tblW w:w="6639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3400"/>
              <w:gridCol w:w="1387"/>
              <w:gridCol w:w="1080"/>
            </w:tblGrid>
            <w:tr w:rsidR="00C5471B" w14:paraId="3E2B36EC" w14:textId="77777777" w:rsidTr="00C5471B">
              <w:trPr>
                <w:trHeight w:val="840"/>
              </w:trPr>
              <w:tc>
                <w:tcPr>
                  <w:tcW w:w="772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3F3F3F"/>
                    <w:right w:val="single" w:sz="4" w:space="0" w:color="A5A5A5"/>
                  </w:tcBorders>
                  <w:shd w:val="clear" w:color="000000" w:fill="BDC0BF"/>
                  <w:hideMark/>
                </w:tcPr>
                <w:p w14:paraId="1A101467" w14:textId="77777777" w:rsidR="00C5471B" w:rsidRDefault="00C5471B" w:rsidP="00C5471B">
                  <w:pPr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Year</w:t>
                  </w:r>
                </w:p>
              </w:tc>
              <w:tc>
                <w:tcPr>
                  <w:tcW w:w="3400" w:type="dxa"/>
                  <w:tcBorders>
                    <w:top w:val="single" w:sz="4" w:space="0" w:color="A5A5A5"/>
                    <w:left w:val="nil"/>
                    <w:bottom w:val="single" w:sz="4" w:space="0" w:color="3F3F3F"/>
                    <w:right w:val="single" w:sz="4" w:space="0" w:color="A5A5A5"/>
                  </w:tcBorders>
                  <w:shd w:val="clear" w:color="000000" w:fill="BDC0BF"/>
                  <w:hideMark/>
                </w:tcPr>
                <w:p w14:paraId="75EB84DD" w14:textId="77777777" w:rsidR="00C5471B" w:rsidRDefault="00C5471B" w:rsidP="00C5471B">
                  <w:pPr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Applicant</w:t>
                  </w:r>
                </w:p>
              </w:tc>
              <w:tc>
                <w:tcPr>
                  <w:tcW w:w="1387" w:type="dxa"/>
                  <w:tcBorders>
                    <w:top w:val="single" w:sz="4" w:space="0" w:color="A5A5A5"/>
                    <w:left w:val="nil"/>
                    <w:bottom w:val="single" w:sz="4" w:space="0" w:color="3F3F3F"/>
                    <w:right w:val="single" w:sz="4" w:space="0" w:color="A5A5A5"/>
                  </w:tcBorders>
                  <w:shd w:val="clear" w:color="000000" w:fill="BDC0BF"/>
                  <w:hideMark/>
                </w:tcPr>
                <w:p w14:paraId="6754FD21" w14:textId="77777777" w:rsidR="00C5471B" w:rsidRDefault="00C5471B" w:rsidP="00C5471B">
                  <w:pPr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Total Amount Requested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5A5A5"/>
                    <w:left w:val="nil"/>
                    <w:bottom w:val="single" w:sz="4" w:space="0" w:color="3F3F3F"/>
                    <w:right w:val="single" w:sz="4" w:space="0" w:color="A5A5A5"/>
                  </w:tcBorders>
                  <w:shd w:val="clear" w:color="000000" w:fill="BDC0BF"/>
                  <w:hideMark/>
                </w:tcPr>
                <w:p w14:paraId="427FDC17" w14:textId="77777777" w:rsidR="00C5471B" w:rsidRDefault="00C5471B" w:rsidP="00C5471B">
                  <w:pPr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Decision</w:t>
                  </w:r>
                </w:p>
              </w:tc>
            </w:tr>
            <w:tr w:rsidR="00C5471B" w14:paraId="3DD541E2" w14:textId="77777777" w:rsidTr="00C5471B">
              <w:trPr>
                <w:trHeight w:val="405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1AE6CA09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2E18DFE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Friends of the Hopedale Library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211112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3CB003F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$150.00</w:t>
                  </w:r>
                </w:p>
              </w:tc>
            </w:tr>
            <w:tr w:rsidR="00C5471B" w14:paraId="63FBE450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394D628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8C8BBD0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WILLIAM MOFFETT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7DA094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2A3E10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$200.00</w:t>
                  </w:r>
                </w:p>
              </w:tc>
            </w:tr>
            <w:tr w:rsidR="00C5471B" w14:paraId="2EBCE98F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172C20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A8B80A2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Linda Hixon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4D28FC2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225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CE1D53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$225.00</w:t>
                  </w:r>
                </w:p>
              </w:tc>
            </w:tr>
            <w:tr w:rsidR="00C5471B" w14:paraId="031829AD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2058D94F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B9574AF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Town of Hopedale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FAA0DE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270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9E436D4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$270.00</w:t>
                  </w:r>
                </w:p>
              </w:tc>
            </w:tr>
            <w:tr w:rsidR="00C5471B" w14:paraId="57853449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103905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0C51FD2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Friends of the Hopedale Library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56266F8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299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B15345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$299.00</w:t>
                  </w:r>
                </w:p>
              </w:tc>
            </w:tr>
            <w:tr w:rsidR="00C5471B" w14:paraId="33A0055F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2C33B015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5F6EE1E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Audio Journal, Inc.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D19E297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516B80F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$300.00</w:t>
                  </w:r>
                </w:p>
              </w:tc>
            </w:tr>
            <w:tr w:rsidR="00C5471B" w14:paraId="32FAB971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1CFAD2E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D797CAC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Elaine </w:t>
                  </w:r>
                  <w:proofErr w:type="spellStart"/>
                  <w:r>
                    <w:rPr>
                      <w:rFonts w:ascii="Helvetica Neue" w:hAnsi="Helvetica Neue"/>
                      <w:color w:val="000000"/>
                    </w:rPr>
                    <w:t>Kraimer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8B0B864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350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E9E890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$350.00</w:t>
                  </w:r>
                </w:p>
              </w:tc>
            </w:tr>
            <w:tr w:rsidR="00C5471B" w14:paraId="0EF7ADD6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7A8E1D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4EDD5DF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Scott Jameson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33285C8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550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4432538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$350.00</w:t>
                  </w:r>
                </w:p>
              </w:tc>
            </w:tr>
            <w:tr w:rsidR="00C5471B" w14:paraId="0710F347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4ED4B21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0C059BE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Elaine </w:t>
                  </w:r>
                  <w:proofErr w:type="spellStart"/>
                  <w:r>
                    <w:rPr>
                      <w:rFonts w:ascii="Helvetica Neue" w:hAnsi="Helvetica Neue"/>
                      <w:color w:val="000000"/>
                    </w:rPr>
                    <w:t>Kraimer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E3FBBDD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E17186D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$400.00</w:t>
                  </w:r>
                </w:p>
              </w:tc>
            </w:tr>
            <w:tr w:rsidR="00C5471B" w14:paraId="45D69A47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3051B10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9002E68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Greater Milford Community Chorus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7012AB8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450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2D08DA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$450.00</w:t>
                  </w:r>
                </w:p>
              </w:tc>
            </w:tr>
            <w:tr w:rsidR="00C5471B" w14:paraId="24EF1ABE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4E97D9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C831379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Carole Mullen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B8EBCBB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450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DEB3F7A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$450.00</w:t>
                  </w:r>
                </w:p>
              </w:tc>
            </w:tr>
            <w:tr w:rsidR="00C5471B" w14:paraId="74573404" w14:textId="77777777" w:rsidTr="00C5471B">
              <w:trPr>
                <w:trHeight w:val="56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03E1A25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21CFF95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Blackstone Valley Community Chorus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D8597CD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91D4E7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$500.00</w:t>
                  </w:r>
                </w:p>
              </w:tc>
            </w:tr>
            <w:tr w:rsidR="00C5471B" w14:paraId="3A3DD946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0737E1B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9B9A700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Claflin Hill Symphony Orchestra, The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24898F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1200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6223AF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$586.00</w:t>
                  </w:r>
                </w:p>
              </w:tc>
            </w:tr>
            <w:tr w:rsidR="00C5471B" w14:paraId="04DA205C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71C51257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05D917C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Linda Hixon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0A321E2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D579ACA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$600.00</w:t>
                  </w:r>
                </w:p>
              </w:tc>
            </w:tr>
            <w:tr w:rsidR="00C5471B" w14:paraId="4E528DE0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3F182F4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DD9B58B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Northbridge Brass Endeavors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41662AC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9D43DC6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3FC9C876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019A603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302A08D" w14:textId="77777777" w:rsidR="00C5471B" w:rsidRDefault="00926113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hyperlink r:id="rId5" w:history="1">
                    <w:r w:rsidR="00C5471B">
                      <w:rPr>
                        <w:rStyle w:val="Hyperlink"/>
                        <w:rFonts w:ascii="Helvetica Neue" w:hAnsi="Helvetica Neue"/>
                        <w:color w:val="000000"/>
                      </w:rPr>
                      <w:t>MUSIC Dance.edu</w:t>
                    </w:r>
                  </w:hyperlink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6D60470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280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B74ED8B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29FE9338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3B1C1DFA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0B6C1C2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Blackstone Valley Community Concert Band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E340352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C704471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364FBD92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2662A20A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30EF132E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Women of Note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EBF925E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65F0500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16333008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2C286B8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5B1B339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Blackstone Valley Art Association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D354662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350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FD9EBAD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55C40166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44C650D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71808D9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Holly McNeil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0181DE9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1500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78404C82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01114E97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B768EBA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E4E6C41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Hopedale Destination Imagination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19BEF06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525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662DAB4B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70CF23FE" w14:textId="77777777" w:rsidTr="00C5471B">
              <w:trPr>
                <w:trHeight w:val="40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1000B161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05A18466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Jacqueline Volpe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060F7D7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425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4310A678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  <w:tr w:rsidR="00C5471B" w14:paraId="51E6A840" w14:textId="77777777" w:rsidTr="00C5471B">
              <w:trPr>
                <w:trHeight w:val="280"/>
              </w:trPr>
              <w:tc>
                <w:tcPr>
                  <w:tcW w:w="772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3F3F3F"/>
                  </w:tcBorders>
                  <w:shd w:val="clear" w:color="000000" w:fill="DBDBDB"/>
                  <w:hideMark/>
                </w:tcPr>
                <w:p w14:paraId="55A4BA10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b/>
                      <w:bCs/>
                      <w:color w:val="000000"/>
                    </w:rPr>
                  </w:pPr>
                  <w:r>
                    <w:rPr>
                      <w:rFonts w:ascii="Helvetica Neue" w:hAnsi="Helvetica Neue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2B82DC25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 xml:space="preserve"> Michele </w:t>
                  </w:r>
                  <w:proofErr w:type="spellStart"/>
                  <w:r>
                    <w:rPr>
                      <w:rFonts w:ascii="Helvetica Neue" w:hAnsi="Helvetica Neue"/>
                      <w:color w:val="000000"/>
                    </w:rPr>
                    <w:t>LaReau</w:t>
                  </w:r>
                  <w:proofErr w:type="spellEnd"/>
                  <w:r>
                    <w:rPr>
                      <w:rFonts w:ascii="Helvetica Neue" w:hAnsi="Helvetica Neue"/>
                      <w:color w:val="000000"/>
                    </w:rPr>
                    <w:t>-Alves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5644333C" w14:textId="77777777" w:rsidR="00C5471B" w:rsidRDefault="00C5471B" w:rsidP="00C5471B">
                  <w:pPr>
                    <w:jc w:val="right"/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5A5A5"/>
                  </w:tcBorders>
                  <w:shd w:val="clear" w:color="auto" w:fill="auto"/>
                  <w:hideMark/>
                </w:tcPr>
                <w:p w14:paraId="116E5CB1" w14:textId="77777777" w:rsidR="00C5471B" w:rsidRDefault="00C5471B" w:rsidP="00C5471B">
                  <w:pPr>
                    <w:rPr>
                      <w:rFonts w:ascii="Helvetica Neue" w:hAnsi="Helvetica Neue"/>
                      <w:color w:val="000000"/>
                    </w:rPr>
                  </w:pPr>
                  <w:r>
                    <w:rPr>
                      <w:rFonts w:ascii="Helvetica Neue" w:hAnsi="Helvetica Neue"/>
                      <w:color w:val="000000"/>
                    </w:rPr>
                    <w:t>Denied</w:t>
                  </w:r>
                </w:p>
              </w:tc>
            </w:tr>
          </w:tbl>
          <w:p w14:paraId="6E97A505" w14:textId="516F339B" w:rsidR="00C5471B" w:rsidRPr="00C5471B" w:rsidRDefault="00C5471B" w:rsidP="00C5471B">
            <w:pPr>
              <w:rPr>
                <w:iCs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092"/>
            </w:tblGrid>
            <w:tr w:rsidR="00C5471B" w14:paraId="734F8338" w14:textId="77777777" w:rsidTr="00934970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Layout w:type="fixed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2"/>
                  </w:tblGrid>
                  <w:tr w:rsidR="00C5471B" w14:paraId="535BA406" w14:textId="77777777" w:rsidTr="00934970">
                    <w:trPr>
                      <w:tblCellSpacing w:w="10" w:type="dxa"/>
                    </w:trPr>
                    <w:tc>
                      <w:tcPr>
                        <w:tcW w:w="6972" w:type="dxa"/>
                        <w:vAlign w:val="center"/>
                        <w:hideMark/>
                      </w:tcPr>
                      <w:p w14:paraId="1F928742" w14:textId="77777777" w:rsidR="00C5471B" w:rsidRDefault="00C5471B" w:rsidP="00934970"/>
                    </w:tc>
                  </w:tr>
                  <w:tr w:rsidR="00C5471B" w14:paraId="5088ABCC" w14:textId="77777777" w:rsidTr="00934970">
                    <w:trPr>
                      <w:tblCellSpacing w:w="10" w:type="dxa"/>
                    </w:trPr>
                    <w:tc>
                      <w:tcPr>
                        <w:tcW w:w="6972" w:type="dxa"/>
                        <w:vAlign w:val="center"/>
                        <w:hideMark/>
                      </w:tcPr>
                      <w:p w14:paraId="6DDB18CE" w14:textId="75153533" w:rsidR="00C5471B" w:rsidRPr="00926113" w:rsidRDefault="00926113" w:rsidP="00934970">
                        <w:pPr>
                          <w:rPr>
                            <w:sz w:val="24"/>
                            <w:szCs w:val="24"/>
                          </w:rPr>
                        </w:pPr>
                        <w:r w:rsidRPr="00926113">
                          <w:rPr>
                            <w:sz w:val="24"/>
                            <w:szCs w:val="24"/>
                          </w:rPr>
                          <w:t>Student Art Show</w:t>
                        </w:r>
                      </w:p>
                      <w:p w14:paraId="41B65DDC" w14:textId="77777777" w:rsidR="00926113" w:rsidRPr="00926113" w:rsidRDefault="00926113" w:rsidP="009261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  <w:r w:rsidRPr="00926113">
                          <w:rPr>
                            <w:sz w:val="24"/>
                            <w:szCs w:val="24"/>
                          </w:rPr>
                          <w:t>Dates of show are 12/6 and 7</w:t>
                        </w:r>
                      </w:p>
                      <w:p w14:paraId="67606B51" w14:textId="282187F1" w:rsidR="00926113" w:rsidRPr="00926113" w:rsidRDefault="00926113" w:rsidP="009261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26113">
                          <w:rPr>
                            <w:sz w:val="24"/>
                            <w:szCs w:val="24"/>
                          </w:rPr>
                          <w:t xml:space="preserve">To date only 6 applications, traditional many more come in the week before the show. </w:t>
                        </w:r>
                      </w:p>
                      <w:p w14:paraId="52B2A8DB" w14:textId="77777777" w:rsidR="00926113" w:rsidRPr="00926113" w:rsidRDefault="00926113" w:rsidP="009261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26113">
                          <w:rPr>
                            <w:sz w:val="24"/>
                            <w:szCs w:val="24"/>
                          </w:rPr>
                          <w:t xml:space="preserve">Judges are all </w:t>
                        </w:r>
                        <w:proofErr w:type="gramStart"/>
                        <w:r w:rsidRPr="00926113">
                          <w:rPr>
                            <w:sz w:val="24"/>
                            <w:szCs w:val="24"/>
                          </w:rPr>
                          <w:t>set:</w:t>
                        </w:r>
                        <w:proofErr w:type="gramEnd"/>
                        <w:r w:rsidRPr="00926113">
                          <w:rPr>
                            <w:sz w:val="24"/>
                            <w:szCs w:val="24"/>
                          </w:rPr>
                          <w:t xml:space="preserve"> Karen </w:t>
                        </w:r>
                        <w:proofErr w:type="spellStart"/>
                        <w:r w:rsidRPr="00926113">
                          <w:rPr>
                            <w:sz w:val="24"/>
                            <w:szCs w:val="24"/>
                          </w:rPr>
                          <w:t>Pendelton</w:t>
                        </w:r>
                        <w:proofErr w:type="spellEnd"/>
                        <w:r w:rsidRPr="00926113">
                          <w:rPr>
                            <w:sz w:val="24"/>
                            <w:szCs w:val="24"/>
                          </w:rPr>
                          <w:t xml:space="preserve"> and Sarah </w:t>
                        </w:r>
                        <w:proofErr w:type="spellStart"/>
                        <w:r w:rsidRPr="00926113">
                          <w:rPr>
                            <w:sz w:val="24"/>
                            <w:szCs w:val="24"/>
                          </w:rPr>
                          <w:t>Alexandar</w:t>
                        </w:r>
                        <w:proofErr w:type="spellEnd"/>
                      </w:p>
                      <w:p w14:paraId="6B6E0EB5" w14:textId="4F9AB1B1" w:rsidR="00926113" w:rsidRPr="00926113" w:rsidRDefault="00926113" w:rsidP="0092611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926113">
                          <w:rPr>
                            <w:sz w:val="24"/>
                            <w:szCs w:val="24"/>
                          </w:rPr>
                          <w:t xml:space="preserve">Volunteers signed up for working the event for Hanging artwork, putting up signs and manning the show during the showing hours. </w:t>
                        </w:r>
                      </w:p>
                      <w:bookmarkEnd w:id="0"/>
                      <w:p w14:paraId="7920A98B" w14:textId="77777777" w:rsidR="00926113" w:rsidRDefault="00926113" w:rsidP="00934970"/>
                      <w:p w14:paraId="4492D881" w14:textId="78373607" w:rsidR="00926113" w:rsidRDefault="00926113" w:rsidP="009349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449687" w14:textId="77777777" w:rsidR="00C5471B" w:rsidRDefault="00C5471B" w:rsidP="00934970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92CD9F5" w14:textId="5AD650BD" w:rsidR="00C5471B" w:rsidRDefault="00C5471B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Next meeting   1/26/20 </w:t>
            </w:r>
          </w:p>
          <w:p w14:paraId="64C8F5A8" w14:textId="54565184" w:rsidR="00C5471B" w:rsidRDefault="00545A93" w:rsidP="00AF709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Meeting Adjournment at 806pm</w:t>
            </w:r>
          </w:p>
          <w:p w14:paraId="7B1CCD11" w14:textId="77777777" w:rsidR="00C5471B" w:rsidRDefault="00C5471B" w:rsidP="00AF7096">
            <w:pPr>
              <w:rPr>
                <w:iCs/>
                <w:sz w:val="24"/>
                <w:szCs w:val="24"/>
              </w:rPr>
            </w:pPr>
          </w:p>
          <w:p w14:paraId="30FAA5D6" w14:textId="77777777" w:rsidR="00C5471B" w:rsidRPr="000D1069" w:rsidRDefault="00C5471B" w:rsidP="00C258F8">
            <w:pPr>
              <w:rPr>
                <w:iCs/>
                <w:sz w:val="24"/>
                <w:szCs w:val="24"/>
              </w:rPr>
            </w:pPr>
          </w:p>
        </w:tc>
      </w:tr>
    </w:tbl>
    <w:p w14:paraId="7C5A4878" w14:textId="77777777" w:rsidR="00D07CEC" w:rsidRDefault="00926113" w:rsidP="00C5471B"/>
    <w:sectPr w:rsidR="00D07CEC" w:rsidSect="00C5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1F4"/>
    <w:multiLevelType w:val="hybridMultilevel"/>
    <w:tmpl w:val="41A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93A"/>
    <w:multiLevelType w:val="hybridMultilevel"/>
    <w:tmpl w:val="493E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3B4D"/>
    <w:multiLevelType w:val="hybridMultilevel"/>
    <w:tmpl w:val="983C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28F"/>
    <w:multiLevelType w:val="hybridMultilevel"/>
    <w:tmpl w:val="5952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6146"/>
    <w:multiLevelType w:val="hybridMultilevel"/>
    <w:tmpl w:val="1230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6"/>
    <w:rsid w:val="00343370"/>
    <w:rsid w:val="00545A93"/>
    <w:rsid w:val="006D2BCE"/>
    <w:rsid w:val="009114F6"/>
    <w:rsid w:val="00926113"/>
    <w:rsid w:val="00934970"/>
    <w:rsid w:val="009757BE"/>
    <w:rsid w:val="00AF7096"/>
    <w:rsid w:val="00B4150A"/>
    <w:rsid w:val="00C5471B"/>
    <w:rsid w:val="00E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0734"/>
  <w15:chartTrackingRefBased/>
  <w15:docId w15:val="{8A178B72-7DEF-AD46-A495-0B7B915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7096"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link w:val="Heading2Char"/>
    <w:qFormat/>
    <w:rsid w:val="00AF7096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096"/>
    <w:rPr>
      <w:rFonts w:ascii="Bookman Old Style" w:eastAsia="Times New Roman" w:hAnsi="Bookman Old Style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F7096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6D2B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c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Decelles</dc:creator>
  <cp:keywords/>
  <dc:description/>
  <cp:lastModifiedBy>Sally Decelles</cp:lastModifiedBy>
  <cp:revision>3</cp:revision>
  <dcterms:created xsi:type="dcterms:W3CDTF">2020-01-10T23:08:00Z</dcterms:created>
  <dcterms:modified xsi:type="dcterms:W3CDTF">2020-01-13T22:42:00Z</dcterms:modified>
</cp:coreProperties>
</file>