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8D" w:rsidRPr="00325942" w:rsidRDefault="00021A8D" w:rsidP="00021A8D">
      <w:pPr>
        <w:spacing w:after="240"/>
        <w:jc w:val="center"/>
        <w:rPr>
          <w:b/>
          <w:szCs w:val="24"/>
        </w:rPr>
      </w:pPr>
      <w:bookmarkStart w:id="0" w:name="_GoBack"/>
      <w:bookmarkEnd w:id="0"/>
      <w:r w:rsidRPr="00325942">
        <w:rPr>
          <w:b/>
          <w:szCs w:val="24"/>
        </w:rPr>
        <w:t>Bancroft Memorial Library</w:t>
      </w:r>
    </w:p>
    <w:p w:rsidR="00021A8D" w:rsidRPr="00325942" w:rsidRDefault="00021A8D" w:rsidP="00021A8D">
      <w:pPr>
        <w:jc w:val="center"/>
        <w:rPr>
          <w:b/>
          <w:szCs w:val="24"/>
        </w:rPr>
      </w:pPr>
      <w:r w:rsidRPr="00325942">
        <w:rPr>
          <w:b/>
          <w:szCs w:val="24"/>
        </w:rPr>
        <w:t>Board of Trustees Meeting</w:t>
      </w:r>
    </w:p>
    <w:p w:rsidR="00021A8D" w:rsidRPr="00325942" w:rsidRDefault="00021A8D" w:rsidP="00021A8D">
      <w:pPr>
        <w:jc w:val="center"/>
        <w:rPr>
          <w:b/>
          <w:szCs w:val="24"/>
        </w:rPr>
      </w:pPr>
      <w:r w:rsidRPr="00325942">
        <w:rPr>
          <w:b/>
          <w:szCs w:val="24"/>
        </w:rPr>
        <w:t>November 4, 2019</w:t>
      </w:r>
    </w:p>
    <w:p w:rsidR="00021A8D" w:rsidRPr="00325942" w:rsidRDefault="00021A8D" w:rsidP="00021A8D">
      <w:pPr>
        <w:jc w:val="center"/>
        <w:rPr>
          <w:szCs w:val="24"/>
        </w:rPr>
      </w:pPr>
      <w:r w:rsidRPr="00325942">
        <w:rPr>
          <w:szCs w:val="24"/>
        </w:rPr>
        <w:t>(in lieu of October meeting)</w:t>
      </w:r>
    </w:p>
    <w:p w:rsidR="00021A8D" w:rsidRPr="00325942" w:rsidRDefault="00021A8D" w:rsidP="00021A8D">
      <w:pPr>
        <w:spacing w:before="120" w:after="60"/>
        <w:rPr>
          <w:szCs w:val="24"/>
        </w:rPr>
      </w:pPr>
      <w:r w:rsidRPr="00325942">
        <w:rPr>
          <w:szCs w:val="24"/>
        </w:rPr>
        <w:t xml:space="preserve">The meeting was called to order at 6:55 p.m.  Present: Robyn York, Library Director, Nancy </w:t>
      </w:r>
      <w:proofErr w:type="spellStart"/>
      <w:r w:rsidRPr="00325942">
        <w:rPr>
          <w:szCs w:val="24"/>
        </w:rPr>
        <w:t>Verdolino</w:t>
      </w:r>
      <w:proofErr w:type="spellEnd"/>
      <w:r w:rsidRPr="00325942">
        <w:rPr>
          <w:szCs w:val="24"/>
        </w:rPr>
        <w:t>, and Frederick Oldfield III, Chair.  Not present: Katherine Wright.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szCs w:val="24"/>
        </w:rPr>
        <w:t>No minutes due to Kathi’s absence.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b/>
          <w:szCs w:val="24"/>
          <w:u w:val="single"/>
        </w:rPr>
        <w:t>Director’s Report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szCs w:val="24"/>
        </w:rPr>
        <w:t>Budget as of October 21, 2019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>Professional and Technical is high due to CWMARS membership which is approximately $7</w:t>
      </w:r>
      <w:r>
        <w:rPr>
          <w:szCs w:val="24"/>
        </w:rPr>
        <w:t>,</w:t>
      </w:r>
      <w:r w:rsidRPr="00325942">
        <w:rPr>
          <w:szCs w:val="24"/>
        </w:rPr>
        <w:t>000.00.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>Special Accounts- Robyn will meet with Town Hall to go over specifics and will update the books.</w:t>
      </w:r>
    </w:p>
    <w:p w:rsidR="00021A8D" w:rsidRPr="00325942" w:rsidRDefault="00021A8D" w:rsidP="00021A8D">
      <w:pPr>
        <w:spacing w:after="60"/>
        <w:rPr>
          <w:b/>
          <w:szCs w:val="24"/>
          <w:u w:val="single"/>
        </w:rPr>
      </w:pPr>
      <w:r w:rsidRPr="00325942">
        <w:rPr>
          <w:b/>
          <w:szCs w:val="24"/>
          <w:u w:val="single"/>
        </w:rPr>
        <w:t>Statue of Hope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 xml:space="preserve">meet with Brian </w:t>
      </w:r>
      <w:proofErr w:type="spellStart"/>
      <w:r w:rsidRPr="00325942">
        <w:rPr>
          <w:szCs w:val="24"/>
        </w:rPr>
        <w:t>DiGiando</w:t>
      </w:r>
      <w:proofErr w:type="spellEnd"/>
      <w:r w:rsidRPr="00325942">
        <w:rPr>
          <w:szCs w:val="24"/>
        </w:rPr>
        <w:t xml:space="preserve"> and Damian </w:t>
      </w:r>
      <w:proofErr w:type="spellStart"/>
      <w:r w:rsidRPr="00325942">
        <w:rPr>
          <w:szCs w:val="24"/>
        </w:rPr>
        <w:t>KokEnnen</w:t>
      </w:r>
      <w:proofErr w:type="spellEnd"/>
      <w:r w:rsidRPr="00325942">
        <w:rPr>
          <w:szCs w:val="24"/>
        </w:rPr>
        <w:t xml:space="preserve"> along with Bob </w:t>
      </w:r>
      <w:proofErr w:type="spellStart"/>
      <w:r w:rsidRPr="00325942">
        <w:rPr>
          <w:szCs w:val="24"/>
        </w:rPr>
        <w:t>Erbetta</w:t>
      </w:r>
      <w:proofErr w:type="spellEnd"/>
      <w:r w:rsidRPr="00325942">
        <w:rPr>
          <w:szCs w:val="24"/>
        </w:rPr>
        <w:t xml:space="preserve"> and Louise Freedman to align on covering the statue and procedures.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 xml:space="preserve">They should be here this coming Wednesday to cover </w:t>
      </w:r>
      <w:proofErr w:type="gramStart"/>
      <w:r w:rsidRPr="00325942">
        <w:rPr>
          <w:szCs w:val="24"/>
        </w:rPr>
        <w:t>the  Statue</w:t>
      </w:r>
      <w:proofErr w:type="gramEnd"/>
      <w:r w:rsidRPr="00325942">
        <w:rPr>
          <w:szCs w:val="24"/>
        </w:rPr>
        <w:t xml:space="preserve"> of Hope.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>Discussion looking in to building an atrium to cover the statue.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 xml:space="preserve">Recirculation of the water in the fountain and proposal from </w:t>
      </w:r>
      <w:proofErr w:type="spellStart"/>
      <w:r w:rsidRPr="00325942">
        <w:rPr>
          <w:szCs w:val="24"/>
        </w:rPr>
        <w:t>Metrowest</w:t>
      </w:r>
      <w:proofErr w:type="spellEnd"/>
      <w:r w:rsidRPr="00325942">
        <w:rPr>
          <w:szCs w:val="24"/>
        </w:rPr>
        <w:t xml:space="preserve"> Water Garden has been delayed until the spring of 2020.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>Robyn will look into any historical grants to use towards the Statue of Hope.</w:t>
      </w:r>
    </w:p>
    <w:p w:rsidR="00021A8D" w:rsidRPr="00325942" w:rsidRDefault="00021A8D" w:rsidP="00021A8D">
      <w:pPr>
        <w:spacing w:after="60"/>
        <w:rPr>
          <w:b/>
          <w:szCs w:val="24"/>
          <w:u w:val="single"/>
        </w:rPr>
      </w:pPr>
      <w:r w:rsidRPr="00325942">
        <w:rPr>
          <w:b/>
          <w:szCs w:val="24"/>
          <w:u w:val="single"/>
        </w:rPr>
        <w:t>Hope1842 website run by Daniel Malloy</w:t>
      </w:r>
    </w:p>
    <w:p w:rsidR="00021A8D" w:rsidRPr="00325942" w:rsidRDefault="00021A8D" w:rsidP="00021A8D">
      <w:pPr>
        <w:spacing w:after="60"/>
        <w:ind w:left="180" w:hanging="180"/>
        <w:rPr>
          <w:szCs w:val="24"/>
        </w:rPr>
      </w:pPr>
      <w:r w:rsidRPr="00325942">
        <w:rPr>
          <w:szCs w:val="24"/>
        </w:rPr>
        <w:t>-</w:t>
      </w:r>
      <w:r w:rsidRPr="00325942">
        <w:rPr>
          <w:szCs w:val="24"/>
        </w:rPr>
        <w:tab/>
        <w:t>Town counsel sent a note explaining how the Library and town can take over the website. Robyn will follow up with lawyer to make up a legal agreement.</w:t>
      </w:r>
    </w:p>
    <w:p w:rsidR="00021A8D" w:rsidRPr="00325942" w:rsidRDefault="00021A8D" w:rsidP="00021A8D">
      <w:pPr>
        <w:spacing w:after="60"/>
        <w:rPr>
          <w:b/>
          <w:szCs w:val="24"/>
          <w:u w:val="single"/>
        </w:rPr>
      </w:pPr>
      <w:r w:rsidRPr="00325942">
        <w:rPr>
          <w:b/>
          <w:szCs w:val="24"/>
          <w:u w:val="single"/>
        </w:rPr>
        <w:t>Happenings in The Marjorie Hattersley Children’s Room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szCs w:val="24"/>
        </w:rPr>
        <w:t>Fall story hours will continue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szCs w:val="24"/>
        </w:rPr>
        <w:t>Check It Out is over (program run in conjunction with Memorial School).  Celebration will be held on Wednesday.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b/>
          <w:szCs w:val="24"/>
          <w:u w:val="single"/>
        </w:rPr>
        <w:t>Discussion on space and our library</w:t>
      </w:r>
      <w:r w:rsidRPr="00325942">
        <w:rPr>
          <w:szCs w:val="24"/>
        </w:rPr>
        <w:t>. A walk through will be done by the Director and Board of Library Trustees looking for better use of our space.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b/>
          <w:szCs w:val="24"/>
          <w:u w:val="single"/>
        </w:rPr>
        <w:t>Discussion regarding the Friends of the Library and their ongoing book sale</w:t>
      </w:r>
      <w:r w:rsidRPr="00325942">
        <w:rPr>
          <w:szCs w:val="24"/>
        </w:rPr>
        <w:t>. They would like some space to sell books throughout the year.  This November will be their last bi-annual book sale.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b/>
          <w:szCs w:val="24"/>
          <w:u w:val="single"/>
        </w:rPr>
        <w:t>Copy and Printing Policy fee updated</w:t>
      </w:r>
      <w:r w:rsidRPr="00325942">
        <w:rPr>
          <w:szCs w:val="24"/>
        </w:rPr>
        <w:t>. Signed by the Board.</w:t>
      </w:r>
    </w:p>
    <w:p w:rsidR="00021A8D" w:rsidRPr="00325942" w:rsidRDefault="00021A8D" w:rsidP="00021A8D">
      <w:pPr>
        <w:spacing w:after="60"/>
        <w:rPr>
          <w:szCs w:val="24"/>
        </w:rPr>
      </w:pPr>
      <w:r w:rsidRPr="00325942">
        <w:rPr>
          <w:szCs w:val="24"/>
        </w:rPr>
        <w:t>Meeting adjourned: 8:58 p.m.</w:t>
      </w:r>
    </w:p>
    <w:p w:rsidR="00021A8D" w:rsidRPr="00325942" w:rsidRDefault="00021A8D" w:rsidP="00021A8D">
      <w:pPr>
        <w:rPr>
          <w:szCs w:val="24"/>
        </w:rPr>
      </w:pPr>
    </w:p>
    <w:p w:rsidR="00021A8D" w:rsidRPr="00325942" w:rsidRDefault="00021A8D" w:rsidP="00021A8D">
      <w:pPr>
        <w:rPr>
          <w:szCs w:val="24"/>
        </w:rPr>
      </w:pPr>
      <w:r w:rsidRPr="00325942">
        <w:rPr>
          <w:szCs w:val="24"/>
        </w:rPr>
        <w:t>Respectfully submitted,</w:t>
      </w:r>
    </w:p>
    <w:p w:rsidR="00C45211" w:rsidRPr="00021A8D" w:rsidRDefault="00021A8D" w:rsidP="00021A8D">
      <w:pPr>
        <w:rPr>
          <w:szCs w:val="24"/>
        </w:rPr>
      </w:pPr>
      <w:r w:rsidRPr="00325942">
        <w:rPr>
          <w:szCs w:val="24"/>
        </w:rPr>
        <w:t>Frederick Oldfield III, Acting Recording Secretary</w:t>
      </w:r>
    </w:p>
    <w:sectPr w:rsidR="00C45211" w:rsidRPr="00021A8D" w:rsidSect="002C6B8C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A6" w:rsidRDefault="00043DA6">
      <w:r>
        <w:separator/>
      </w:r>
    </w:p>
  </w:endnote>
  <w:endnote w:type="continuationSeparator" w:id="0">
    <w:p w:rsidR="00043DA6" w:rsidRDefault="0004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7" w:rsidRDefault="00102531" w:rsidP="006B297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C07CE">
      <w:rPr>
        <w:noProof/>
      </w:rPr>
      <w:t>1</w:t>
    </w:r>
    <w:r>
      <w:rPr>
        <w:noProof/>
      </w:rPr>
      <w:fldChar w:fldCharType="end"/>
    </w:r>
  </w:p>
  <w:p w:rsidR="008457B7" w:rsidRPr="006B297D" w:rsidRDefault="0001309C" w:rsidP="00D17C1C">
    <w:pPr>
      <w:pStyle w:val="DocID"/>
    </w:pPr>
    <w:fldSimple w:instr=" DOCPROPERTY DOCXDOCID DMS=InterwovenIManage Format=&lt;&lt;NUM&gt;&gt; PRESERVELOCATION \* MERGEFORMAT ">
      <w:r w:rsidR="00102531">
        <w:t>3827605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A6" w:rsidRDefault="00043DA6">
      <w:r>
        <w:separator/>
      </w:r>
    </w:p>
  </w:footnote>
  <w:footnote w:type="continuationSeparator" w:id="0">
    <w:p w:rsidR="00043DA6" w:rsidRDefault="0004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7" w:rsidRPr="006B297D" w:rsidRDefault="00043DA6" w:rsidP="006B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150E"/>
    <w:multiLevelType w:val="hybridMultilevel"/>
    <w:tmpl w:val="E988B0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DE"/>
    <w:rsid w:val="0001309C"/>
    <w:rsid w:val="00021A8D"/>
    <w:rsid w:val="00043DA6"/>
    <w:rsid w:val="000C005B"/>
    <w:rsid w:val="00102531"/>
    <w:rsid w:val="003036BA"/>
    <w:rsid w:val="00442ECA"/>
    <w:rsid w:val="006C07CE"/>
    <w:rsid w:val="00803A80"/>
    <w:rsid w:val="00A2346A"/>
    <w:rsid w:val="00C0247F"/>
    <w:rsid w:val="00C45211"/>
    <w:rsid w:val="00C569DE"/>
    <w:rsid w:val="00CA3E44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1DD9-598F-451F-A573-2A17A6B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9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56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9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569DE"/>
    <w:rPr>
      <w:color w:val="0000FF"/>
      <w:u w:val="single"/>
    </w:rPr>
  </w:style>
  <w:style w:type="paragraph" w:styleId="BodyText3">
    <w:name w:val="Body Text 3"/>
    <w:basedOn w:val="Normal"/>
    <w:link w:val="BodyText3Char"/>
    <w:rsid w:val="00C569DE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569DE"/>
    <w:rPr>
      <w:rFonts w:ascii="Times New Roman" w:eastAsia="Times New Roman" w:hAnsi="Times New Roman" w:cs="Times New Roman"/>
      <w:szCs w:val="20"/>
    </w:rPr>
  </w:style>
  <w:style w:type="paragraph" w:customStyle="1" w:styleId="DocID">
    <w:name w:val="DocID"/>
    <w:basedOn w:val="Footer"/>
    <w:next w:val="Footer"/>
    <w:rsid w:val="00C569D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Wright</dc:creator>
  <cp:keywords/>
  <dc:description/>
  <cp:lastModifiedBy>Librarian</cp:lastModifiedBy>
  <cp:revision>2</cp:revision>
  <dcterms:created xsi:type="dcterms:W3CDTF">2020-06-30T16:36:00Z</dcterms:created>
  <dcterms:modified xsi:type="dcterms:W3CDTF">2020-06-30T16:36:00Z</dcterms:modified>
</cp:coreProperties>
</file>