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D57" w:rsidRPr="00750626" w:rsidRDefault="00271D57" w:rsidP="00271D57">
      <w:pPr>
        <w:pStyle w:val="Header"/>
        <w:tabs>
          <w:tab w:val="clear" w:pos="4320"/>
          <w:tab w:val="clear" w:pos="8640"/>
        </w:tabs>
        <w:spacing w:after="60"/>
        <w:ind w:left="-360" w:right="-187"/>
        <w:jc w:val="center"/>
        <w:rPr>
          <w:b/>
          <w:szCs w:val="24"/>
        </w:rPr>
      </w:pPr>
      <w:r w:rsidRPr="00750626">
        <w:rPr>
          <w:b/>
          <w:szCs w:val="24"/>
        </w:rPr>
        <w:t xml:space="preserve">Bancroft Memorial Library </w:t>
      </w:r>
    </w:p>
    <w:p w:rsidR="00271D57" w:rsidRPr="00750626" w:rsidRDefault="00271D57" w:rsidP="00271D57">
      <w:pPr>
        <w:pStyle w:val="Header"/>
        <w:tabs>
          <w:tab w:val="clear" w:pos="4320"/>
          <w:tab w:val="clear" w:pos="8640"/>
        </w:tabs>
        <w:spacing w:after="60"/>
        <w:ind w:left="-360" w:right="-187"/>
        <w:jc w:val="center"/>
        <w:rPr>
          <w:b/>
          <w:szCs w:val="24"/>
        </w:rPr>
      </w:pPr>
      <w:r w:rsidRPr="00750626">
        <w:rPr>
          <w:b/>
          <w:szCs w:val="24"/>
        </w:rPr>
        <w:t>Board of Trustees Meeting</w:t>
      </w:r>
    </w:p>
    <w:p w:rsidR="00271D57" w:rsidRPr="00750626" w:rsidRDefault="00271D57" w:rsidP="00271D57">
      <w:pPr>
        <w:pStyle w:val="Header"/>
        <w:tabs>
          <w:tab w:val="clear" w:pos="4320"/>
          <w:tab w:val="clear" w:pos="8640"/>
        </w:tabs>
        <w:spacing w:after="240"/>
        <w:ind w:left="-360" w:right="-187"/>
        <w:jc w:val="center"/>
        <w:rPr>
          <w:szCs w:val="24"/>
        </w:rPr>
      </w:pPr>
      <w:r w:rsidRPr="00750626">
        <w:rPr>
          <w:szCs w:val="24"/>
        </w:rPr>
        <w:t>June 10, 2019</w:t>
      </w:r>
    </w:p>
    <w:p w:rsidR="00271D57" w:rsidRPr="00750626" w:rsidRDefault="00271D57" w:rsidP="00271D57">
      <w:pPr>
        <w:autoSpaceDE w:val="0"/>
        <w:autoSpaceDN w:val="0"/>
        <w:adjustRightInd w:val="0"/>
        <w:spacing w:after="80"/>
        <w:ind w:left="-360" w:right="-187"/>
        <w:rPr>
          <w:szCs w:val="24"/>
        </w:rPr>
      </w:pPr>
      <w:r w:rsidRPr="00750626">
        <w:rPr>
          <w:szCs w:val="24"/>
        </w:rPr>
        <w:t xml:space="preserve">The meeting was called to order at 6:57 p.m.  Present were Trustees Katherine Wright, Nancy </w:t>
      </w:r>
      <w:proofErr w:type="spellStart"/>
      <w:r w:rsidRPr="00750626">
        <w:rPr>
          <w:szCs w:val="24"/>
        </w:rPr>
        <w:t>Verdolino</w:t>
      </w:r>
      <w:proofErr w:type="spellEnd"/>
      <w:r w:rsidRPr="00750626">
        <w:rPr>
          <w:szCs w:val="24"/>
        </w:rPr>
        <w:t xml:space="preserve"> and (Chairman) Frederick G. Oldfield III, and Director Robyn York.  </w:t>
      </w:r>
    </w:p>
    <w:p w:rsidR="00271D57" w:rsidRPr="00750626" w:rsidRDefault="00271D57" w:rsidP="00271D57">
      <w:pPr>
        <w:autoSpaceDE w:val="0"/>
        <w:autoSpaceDN w:val="0"/>
        <w:adjustRightInd w:val="0"/>
        <w:spacing w:after="80"/>
        <w:ind w:left="-360" w:right="-187"/>
        <w:rPr>
          <w:b/>
          <w:szCs w:val="24"/>
        </w:rPr>
      </w:pPr>
      <w:r w:rsidRPr="00750626">
        <w:rPr>
          <w:b/>
          <w:szCs w:val="24"/>
          <w:u w:val="single"/>
        </w:rPr>
        <w:t>PUBLIC FORUM</w:t>
      </w:r>
      <w:r w:rsidRPr="00750626">
        <w:rPr>
          <w:b/>
          <w:szCs w:val="24"/>
        </w:rPr>
        <w:t>:</w:t>
      </w:r>
    </w:p>
    <w:p w:rsidR="00271D57" w:rsidRPr="00750626" w:rsidRDefault="00271D57" w:rsidP="00271D57">
      <w:pPr>
        <w:autoSpaceDE w:val="0"/>
        <w:autoSpaceDN w:val="0"/>
        <w:adjustRightInd w:val="0"/>
        <w:spacing w:after="80"/>
        <w:ind w:left="-360" w:right="-187"/>
        <w:rPr>
          <w:szCs w:val="24"/>
        </w:rPr>
      </w:pPr>
      <w:r w:rsidRPr="00750626">
        <w:rPr>
          <w:szCs w:val="24"/>
        </w:rPr>
        <w:t>No members of the general public were present at the meeting.</w:t>
      </w:r>
    </w:p>
    <w:p w:rsidR="00271D57" w:rsidRPr="00750626" w:rsidRDefault="00271D57" w:rsidP="00271D57">
      <w:pPr>
        <w:autoSpaceDE w:val="0"/>
        <w:autoSpaceDN w:val="0"/>
        <w:adjustRightInd w:val="0"/>
        <w:spacing w:after="80"/>
        <w:ind w:left="-360" w:right="-187"/>
        <w:rPr>
          <w:b/>
          <w:szCs w:val="24"/>
        </w:rPr>
      </w:pPr>
      <w:r w:rsidRPr="00750626">
        <w:rPr>
          <w:b/>
          <w:szCs w:val="24"/>
          <w:u w:val="single"/>
        </w:rPr>
        <w:t>MINUTES</w:t>
      </w:r>
      <w:r w:rsidRPr="00750626">
        <w:rPr>
          <w:b/>
          <w:szCs w:val="24"/>
        </w:rPr>
        <w:t>:</w:t>
      </w:r>
    </w:p>
    <w:p w:rsidR="00271D57" w:rsidRPr="002B1B1F" w:rsidRDefault="00271D57" w:rsidP="00271D57">
      <w:pPr>
        <w:autoSpaceDE w:val="0"/>
        <w:autoSpaceDN w:val="0"/>
        <w:adjustRightInd w:val="0"/>
        <w:spacing w:after="80"/>
        <w:ind w:left="-360" w:right="-187"/>
        <w:rPr>
          <w:szCs w:val="24"/>
        </w:rPr>
      </w:pPr>
      <w:r w:rsidRPr="002B1B1F">
        <w:rPr>
          <w:szCs w:val="24"/>
        </w:rPr>
        <w:t xml:space="preserve">The minutes from the </w:t>
      </w:r>
      <w:r>
        <w:rPr>
          <w:szCs w:val="24"/>
        </w:rPr>
        <w:t>May 20</w:t>
      </w:r>
      <w:r w:rsidRPr="002B1B1F">
        <w:rPr>
          <w:szCs w:val="24"/>
        </w:rPr>
        <w:t>, 2019 meeting were reviewed and accepted.</w:t>
      </w:r>
    </w:p>
    <w:p w:rsidR="00271D57" w:rsidRPr="00750626" w:rsidRDefault="00271D57" w:rsidP="00271D57">
      <w:pPr>
        <w:autoSpaceDE w:val="0"/>
        <w:autoSpaceDN w:val="0"/>
        <w:adjustRightInd w:val="0"/>
        <w:spacing w:after="80"/>
        <w:ind w:left="-360" w:right="-187"/>
        <w:rPr>
          <w:b/>
          <w:szCs w:val="24"/>
        </w:rPr>
      </w:pPr>
      <w:r w:rsidRPr="00750626">
        <w:rPr>
          <w:b/>
          <w:szCs w:val="24"/>
          <w:u w:val="single"/>
        </w:rPr>
        <w:t>DIRECTOR’S REPORT</w:t>
      </w:r>
      <w:r w:rsidRPr="00750626">
        <w:rPr>
          <w:b/>
          <w:szCs w:val="24"/>
        </w:rPr>
        <w:t>:</w:t>
      </w:r>
    </w:p>
    <w:p w:rsidR="00271D57" w:rsidRPr="00750626" w:rsidRDefault="00271D57" w:rsidP="00271D57">
      <w:pPr>
        <w:numPr>
          <w:ilvl w:val="0"/>
          <w:numId w:val="1"/>
        </w:numPr>
        <w:autoSpaceDE w:val="0"/>
        <w:autoSpaceDN w:val="0"/>
        <w:adjustRightInd w:val="0"/>
        <w:spacing w:after="80"/>
        <w:ind w:left="-90" w:right="-187" w:hanging="270"/>
        <w:rPr>
          <w:szCs w:val="24"/>
        </w:rPr>
      </w:pPr>
      <w:r w:rsidRPr="00750626">
        <w:rPr>
          <w:szCs w:val="24"/>
        </w:rPr>
        <w:t xml:space="preserve">The Director handed out the current financial report.  The budget reflects that the spending is on target. </w:t>
      </w:r>
    </w:p>
    <w:p w:rsidR="00271D57" w:rsidRPr="00750626" w:rsidRDefault="00271D57" w:rsidP="00271D57">
      <w:pPr>
        <w:numPr>
          <w:ilvl w:val="0"/>
          <w:numId w:val="1"/>
        </w:numPr>
        <w:autoSpaceDE w:val="0"/>
        <w:autoSpaceDN w:val="0"/>
        <w:adjustRightInd w:val="0"/>
        <w:spacing w:after="80"/>
        <w:ind w:left="-90" w:right="-187" w:hanging="270"/>
        <w:rPr>
          <w:szCs w:val="24"/>
        </w:rPr>
      </w:pPr>
      <w:r w:rsidRPr="00750626">
        <w:rPr>
          <w:szCs w:val="24"/>
        </w:rPr>
        <w:t>The Director reported that Louise Freedman’s statement on the condition of the Statue of Hope post-cleaning indicates that the “sacrificial mortar” has cracked and needs to be replaced.  Generally this type of mortar last degrades slowly, lasting approximately 7 years, but the damage has accelerated and she proposes that the replacement be done this year, and anticipates the cost will be close to $8,000 to repair the current damage.  Ms. Freedman provided a report prepared by her late husband Meyer with recommendations on the future use of the fountain.  Any work on the statue requires references on historical work, insurance, and bonding and MA Historical Restrictions.</w:t>
      </w:r>
    </w:p>
    <w:p w:rsidR="00271D57" w:rsidRPr="00750626" w:rsidRDefault="00271D57" w:rsidP="00271D57">
      <w:pPr>
        <w:numPr>
          <w:ilvl w:val="0"/>
          <w:numId w:val="1"/>
        </w:numPr>
        <w:autoSpaceDE w:val="0"/>
        <w:autoSpaceDN w:val="0"/>
        <w:adjustRightInd w:val="0"/>
        <w:spacing w:after="80"/>
        <w:ind w:left="-90" w:right="-187" w:hanging="270"/>
        <w:rPr>
          <w:szCs w:val="24"/>
        </w:rPr>
      </w:pPr>
      <w:r w:rsidRPr="00750626">
        <w:rPr>
          <w:szCs w:val="24"/>
        </w:rPr>
        <w:t>The Director reported that her calls to an historical restoration contractor regarding repairs to the front door have not been returned.</w:t>
      </w:r>
    </w:p>
    <w:p w:rsidR="00271D57" w:rsidRPr="00750626" w:rsidRDefault="00271D57" w:rsidP="00271D57">
      <w:pPr>
        <w:numPr>
          <w:ilvl w:val="0"/>
          <w:numId w:val="1"/>
        </w:numPr>
        <w:autoSpaceDE w:val="0"/>
        <w:autoSpaceDN w:val="0"/>
        <w:adjustRightInd w:val="0"/>
        <w:spacing w:after="80"/>
        <w:ind w:left="-90" w:right="-187" w:hanging="270"/>
        <w:rPr>
          <w:szCs w:val="24"/>
        </w:rPr>
      </w:pPr>
      <w:r w:rsidRPr="00750626">
        <w:rPr>
          <w:szCs w:val="24"/>
        </w:rPr>
        <w:t>She also reported on minor plumbing repairs.</w:t>
      </w:r>
    </w:p>
    <w:p w:rsidR="00271D57" w:rsidRPr="00750626" w:rsidRDefault="00271D57" w:rsidP="00271D57">
      <w:pPr>
        <w:autoSpaceDE w:val="0"/>
        <w:autoSpaceDN w:val="0"/>
        <w:adjustRightInd w:val="0"/>
        <w:spacing w:after="80"/>
        <w:ind w:left="-360" w:right="-187"/>
        <w:rPr>
          <w:b/>
          <w:szCs w:val="24"/>
        </w:rPr>
      </w:pPr>
      <w:r w:rsidRPr="00750626">
        <w:rPr>
          <w:b/>
          <w:szCs w:val="24"/>
          <w:u w:val="single"/>
        </w:rPr>
        <w:t>OLD BUSINESS</w:t>
      </w:r>
      <w:r w:rsidRPr="00750626">
        <w:rPr>
          <w:b/>
          <w:szCs w:val="24"/>
        </w:rPr>
        <w:t>:</w:t>
      </w:r>
    </w:p>
    <w:p w:rsidR="00271D57" w:rsidRPr="00750626" w:rsidRDefault="00271D57" w:rsidP="00271D57">
      <w:pPr>
        <w:numPr>
          <w:ilvl w:val="0"/>
          <w:numId w:val="1"/>
        </w:numPr>
        <w:autoSpaceDE w:val="0"/>
        <w:autoSpaceDN w:val="0"/>
        <w:adjustRightInd w:val="0"/>
        <w:spacing w:after="80"/>
        <w:ind w:left="-90" w:right="-187" w:hanging="270"/>
        <w:rPr>
          <w:szCs w:val="24"/>
        </w:rPr>
      </w:pPr>
      <w:r w:rsidRPr="00750626">
        <w:rPr>
          <w:szCs w:val="24"/>
        </w:rPr>
        <w:t xml:space="preserve">Dialog continues concerning the transfer of Dan Malloy’s website </w:t>
      </w:r>
      <w:r w:rsidRPr="00750626">
        <w:rPr>
          <w:szCs w:val="24"/>
          <w:u w:val="single"/>
        </w:rPr>
        <w:t>hopedale1842.com</w:t>
      </w:r>
      <w:r w:rsidRPr="00750626">
        <w:rPr>
          <w:szCs w:val="24"/>
        </w:rPr>
        <w:t xml:space="preserve"> to the Library’s ownership</w:t>
      </w:r>
    </w:p>
    <w:p w:rsidR="00271D57" w:rsidRPr="00750626" w:rsidRDefault="00271D57" w:rsidP="00271D57">
      <w:pPr>
        <w:autoSpaceDE w:val="0"/>
        <w:autoSpaceDN w:val="0"/>
        <w:adjustRightInd w:val="0"/>
        <w:spacing w:after="80"/>
        <w:ind w:left="-360" w:right="-187"/>
        <w:rPr>
          <w:b/>
          <w:szCs w:val="24"/>
        </w:rPr>
      </w:pPr>
      <w:r w:rsidRPr="00750626">
        <w:rPr>
          <w:b/>
          <w:szCs w:val="24"/>
          <w:u w:val="single"/>
        </w:rPr>
        <w:t>NEW BUSINESS</w:t>
      </w:r>
      <w:r w:rsidRPr="00750626">
        <w:rPr>
          <w:b/>
          <w:szCs w:val="24"/>
        </w:rPr>
        <w:t>:</w:t>
      </w:r>
    </w:p>
    <w:p w:rsidR="00271D57" w:rsidRDefault="00271D57" w:rsidP="00271D57">
      <w:pPr>
        <w:numPr>
          <w:ilvl w:val="0"/>
          <w:numId w:val="1"/>
        </w:numPr>
        <w:autoSpaceDE w:val="0"/>
        <w:autoSpaceDN w:val="0"/>
        <w:adjustRightInd w:val="0"/>
        <w:spacing w:after="80"/>
        <w:ind w:left="-90" w:right="-187" w:hanging="270"/>
        <w:rPr>
          <w:szCs w:val="24"/>
        </w:rPr>
      </w:pPr>
      <w:r w:rsidRPr="00750626">
        <w:rPr>
          <w:szCs w:val="24"/>
        </w:rPr>
        <w:t xml:space="preserve">The Director reported that </w:t>
      </w:r>
      <w:r>
        <w:rPr>
          <w:szCs w:val="24"/>
        </w:rPr>
        <w:t xml:space="preserve">the Library will be offering a free trial of </w:t>
      </w:r>
      <w:proofErr w:type="spellStart"/>
      <w:r>
        <w:rPr>
          <w:szCs w:val="24"/>
        </w:rPr>
        <w:t>Bookflix</w:t>
      </w:r>
      <w:proofErr w:type="spellEnd"/>
      <w:r>
        <w:rPr>
          <w:szCs w:val="24"/>
        </w:rPr>
        <w:t>, a Scholastic product, throughout the summer, looking toward purchasing the product if useful.</w:t>
      </w:r>
    </w:p>
    <w:p w:rsidR="00271D57" w:rsidRPr="00750626" w:rsidRDefault="00271D57" w:rsidP="00271D57">
      <w:pPr>
        <w:numPr>
          <w:ilvl w:val="0"/>
          <w:numId w:val="1"/>
        </w:numPr>
        <w:autoSpaceDE w:val="0"/>
        <w:autoSpaceDN w:val="0"/>
        <w:adjustRightInd w:val="0"/>
        <w:spacing w:after="80"/>
        <w:ind w:left="-90" w:right="-187" w:hanging="270"/>
        <w:rPr>
          <w:szCs w:val="24"/>
        </w:rPr>
      </w:pPr>
      <w:r>
        <w:rPr>
          <w:szCs w:val="24"/>
        </w:rPr>
        <w:t>She also reported that the new technology of “cloud-based” technology is being evaluated with regard to the Library’s computer system.</w:t>
      </w:r>
    </w:p>
    <w:p w:rsidR="00271D57" w:rsidRPr="00750626" w:rsidRDefault="00271D57" w:rsidP="00271D57">
      <w:pPr>
        <w:autoSpaceDE w:val="0"/>
        <w:autoSpaceDN w:val="0"/>
        <w:adjustRightInd w:val="0"/>
        <w:spacing w:after="80"/>
        <w:ind w:left="-360" w:right="-187"/>
        <w:rPr>
          <w:szCs w:val="24"/>
        </w:rPr>
      </w:pPr>
      <w:r w:rsidRPr="00750626">
        <w:rPr>
          <w:szCs w:val="24"/>
        </w:rPr>
        <w:t xml:space="preserve">The next regular monthly Trustees’ meeting is set for Monday, July 15, 2019 at 6:45 p.m.  </w:t>
      </w:r>
    </w:p>
    <w:p w:rsidR="00271D57" w:rsidRPr="00750626" w:rsidRDefault="00271D57" w:rsidP="00271D57">
      <w:pPr>
        <w:autoSpaceDE w:val="0"/>
        <w:autoSpaceDN w:val="0"/>
        <w:adjustRightInd w:val="0"/>
        <w:spacing w:after="80"/>
        <w:ind w:left="-360" w:right="-187"/>
        <w:rPr>
          <w:szCs w:val="24"/>
        </w:rPr>
      </w:pPr>
      <w:r w:rsidRPr="00750626">
        <w:rPr>
          <w:szCs w:val="24"/>
        </w:rPr>
        <w:t>The meeting adjourned at 8:10 p.m.</w:t>
      </w:r>
    </w:p>
    <w:p w:rsidR="00271D57" w:rsidRPr="00750626" w:rsidRDefault="00271D57" w:rsidP="00271D57">
      <w:pPr>
        <w:autoSpaceDE w:val="0"/>
        <w:autoSpaceDN w:val="0"/>
        <w:adjustRightInd w:val="0"/>
        <w:spacing w:after="80"/>
        <w:ind w:left="-360" w:right="-187"/>
        <w:rPr>
          <w:szCs w:val="24"/>
        </w:rPr>
      </w:pPr>
    </w:p>
    <w:p w:rsidR="00271D57" w:rsidRPr="00750626" w:rsidRDefault="00271D57" w:rsidP="00271D57">
      <w:pPr>
        <w:tabs>
          <w:tab w:val="left" w:pos="5760"/>
        </w:tabs>
        <w:autoSpaceDE w:val="0"/>
        <w:autoSpaceDN w:val="0"/>
        <w:adjustRightInd w:val="0"/>
        <w:spacing w:after="80"/>
        <w:ind w:left="-360" w:right="-187"/>
        <w:rPr>
          <w:szCs w:val="24"/>
        </w:rPr>
      </w:pPr>
      <w:r w:rsidRPr="00750626">
        <w:rPr>
          <w:szCs w:val="24"/>
        </w:rPr>
        <w:t>Respectfully submitted,</w:t>
      </w:r>
    </w:p>
    <w:p w:rsidR="00C45211" w:rsidRPr="00271D57" w:rsidRDefault="00271D57" w:rsidP="001B3E32">
      <w:pPr>
        <w:autoSpaceDE w:val="0"/>
        <w:autoSpaceDN w:val="0"/>
        <w:adjustRightInd w:val="0"/>
        <w:spacing w:after="240"/>
        <w:ind w:left="3600" w:right="-540" w:hanging="3960"/>
      </w:pPr>
      <w:r w:rsidRPr="00750626">
        <w:rPr>
          <w:szCs w:val="24"/>
        </w:rPr>
        <w:t>Katherine M. Wright, Secretary</w:t>
      </w:r>
      <w:r w:rsidRPr="002B1B1F">
        <w:rPr>
          <w:szCs w:val="24"/>
        </w:rPr>
        <w:tab/>
      </w:r>
      <w:r w:rsidRPr="002B1B1F">
        <w:rPr>
          <w:rFonts w:ascii="Arial" w:hAnsi="Arial" w:cs="Arial"/>
          <w:sz w:val="20"/>
        </w:rPr>
        <w:t>Every time we turn our heads the other way when we see the law flouted, when we tolerate what we know to be wrong, when we close our eyes and ears to the corrupt because we are too busy or too frightened, when we fail to speak up and speak out, we strike a blow against freedom, decency and justice. – Robert F. Kennedy</w:t>
      </w:r>
      <w:bookmarkStart w:id="0" w:name="_GoBack"/>
      <w:bookmarkEnd w:id="0"/>
    </w:p>
    <w:sectPr w:rsidR="00C45211" w:rsidRPr="00271D57" w:rsidSect="002C6B8C">
      <w:headerReference w:type="default" r:id="rId7"/>
      <w:footerReference w:type="default" r:id="rId8"/>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057" w:rsidRDefault="00E92057">
      <w:r>
        <w:separator/>
      </w:r>
    </w:p>
  </w:endnote>
  <w:endnote w:type="continuationSeparator" w:id="0">
    <w:p w:rsidR="00E92057" w:rsidRDefault="00E9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B7" w:rsidRDefault="00CA3E44" w:rsidP="006B297D">
    <w:pPr>
      <w:pStyle w:val="Footer"/>
      <w:jc w:val="center"/>
      <w:rPr>
        <w:noProof/>
      </w:rPr>
    </w:pPr>
    <w:r>
      <w:fldChar w:fldCharType="begin"/>
    </w:r>
    <w:r>
      <w:instrText xml:space="preserve"> PAGE   \* MERGEFORMAT </w:instrText>
    </w:r>
    <w:r>
      <w:fldChar w:fldCharType="separate"/>
    </w:r>
    <w:r w:rsidR="001B3E32">
      <w:rPr>
        <w:noProof/>
      </w:rPr>
      <w:t>1</w:t>
    </w:r>
    <w:r>
      <w:rPr>
        <w:noProof/>
      </w:rPr>
      <w:fldChar w:fldCharType="end"/>
    </w:r>
  </w:p>
  <w:p w:rsidR="008457B7" w:rsidRPr="006B297D" w:rsidRDefault="00E92057" w:rsidP="00D17C1C">
    <w:pPr>
      <w:pStyle w:val="DocID"/>
    </w:pPr>
    <w:r>
      <w:fldChar w:fldCharType="begin"/>
    </w:r>
    <w:r>
      <w:instrText xml:space="preserve"> DOCPROPERTY DOCXDOCID DMS=InterwovenIManage Format=&lt;&lt;NUM&gt;&gt; PRESERVELOCATION \* MERGEFORMAT </w:instrText>
    </w:r>
    <w:r>
      <w:fldChar w:fldCharType="separate"/>
    </w:r>
    <w:r w:rsidR="00CA3E44">
      <w:t>3827605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057" w:rsidRDefault="00E92057">
      <w:r>
        <w:separator/>
      </w:r>
    </w:p>
  </w:footnote>
  <w:footnote w:type="continuationSeparator" w:id="0">
    <w:p w:rsidR="00E92057" w:rsidRDefault="00E920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B7" w:rsidRPr="006B297D" w:rsidRDefault="00E92057" w:rsidP="006B29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D150E"/>
    <w:multiLevelType w:val="hybridMultilevel"/>
    <w:tmpl w:val="E988B00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DE"/>
    <w:rsid w:val="000C005B"/>
    <w:rsid w:val="001B3E32"/>
    <w:rsid w:val="00271D57"/>
    <w:rsid w:val="00803A80"/>
    <w:rsid w:val="00A2346A"/>
    <w:rsid w:val="00C45211"/>
    <w:rsid w:val="00C569DE"/>
    <w:rsid w:val="00CA3E44"/>
    <w:rsid w:val="00E92057"/>
    <w:rsid w:val="00F63A92"/>
    <w:rsid w:val="00F8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9ECA"/>
  <w15:chartTrackingRefBased/>
  <w15:docId w15:val="{487D1DD9-598F-451F-A573-2A17A6B0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D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69DE"/>
    <w:pPr>
      <w:tabs>
        <w:tab w:val="center" w:pos="4320"/>
        <w:tab w:val="right" w:pos="8640"/>
      </w:tabs>
    </w:pPr>
  </w:style>
  <w:style w:type="character" w:customStyle="1" w:styleId="HeaderChar">
    <w:name w:val="Header Char"/>
    <w:basedOn w:val="DefaultParagraphFont"/>
    <w:link w:val="Header"/>
    <w:rsid w:val="00C569DE"/>
    <w:rPr>
      <w:rFonts w:ascii="Times New Roman" w:eastAsia="Times New Roman" w:hAnsi="Times New Roman" w:cs="Times New Roman"/>
      <w:sz w:val="24"/>
      <w:szCs w:val="20"/>
    </w:rPr>
  </w:style>
  <w:style w:type="paragraph" w:styleId="Footer">
    <w:name w:val="footer"/>
    <w:basedOn w:val="Normal"/>
    <w:link w:val="FooterChar"/>
    <w:rsid w:val="00C569DE"/>
    <w:pPr>
      <w:tabs>
        <w:tab w:val="center" w:pos="4320"/>
        <w:tab w:val="right" w:pos="8640"/>
      </w:tabs>
    </w:pPr>
  </w:style>
  <w:style w:type="character" w:customStyle="1" w:styleId="FooterChar">
    <w:name w:val="Footer Char"/>
    <w:basedOn w:val="DefaultParagraphFont"/>
    <w:link w:val="Footer"/>
    <w:rsid w:val="00C569DE"/>
    <w:rPr>
      <w:rFonts w:ascii="Times New Roman" w:eastAsia="Times New Roman" w:hAnsi="Times New Roman" w:cs="Times New Roman"/>
      <w:sz w:val="24"/>
      <w:szCs w:val="20"/>
    </w:rPr>
  </w:style>
  <w:style w:type="character" w:styleId="Hyperlink">
    <w:name w:val="Hyperlink"/>
    <w:rsid w:val="00C569DE"/>
    <w:rPr>
      <w:color w:val="0000FF"/>
      <w:u w:val="single"/>
    </w:rPr>
  </w:style>
  <w:style w:type="paragraph" w:styleId="BodyText3">
    <w:name w:val="Body Text 3"/>
    <w:basedOn w:val="Normal"/>
    <w:link w:val="BodyText3Char"/>
    <w:rsid w:val="00C569DE"/>
    <w:rPr>
      <w:sz w:val="22"/>
    </w:rPr>
  </w:style>
  <w:style w:type="character" w:customStyle="1" w:styleId="BodyText3Char">
    <w:name w:val="Body Text 3 Char"/>
    <w:basedOn w:val="DefaultParagraphFont"/>
    <w:link w:val="BodyText3"/>
    <w:rsid w:val="00C569DE"/>
    <w:rPr>
      <w:rFonts w:ascii="Times New Roman" w:eastAsia="Times New Roman" w:hAnsi="Times New Roman" w:cs="Times New Roman"/>
      <w:szCs w:val="20"/>
    </w:rPr>
  </w:style>
  <w:style w:type="paragraph" w:customStyle="1" w:styleId="DocID">
    <w:name w:val="DocID"/>
    <w:basedOn w:val="Footer"/>
    <w:next w:val="Footer"/>
    <w:rsid w:val="00C569D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Wright</dc:creator>
  <cp:keywords/>
  <dc:description/>
  <cp:lastModifiedBy>Katherine Wright</cp:lastModifiedBy>
  <cp:revision>4</cp:revision>
  <dcterms:created xsi:type="dcterms:W3CDTF">2020-06-18T01:41:00Z</dcterms:created>
  <dcterms:modified xsi:type="dcterms:W3CDTF">2020-06-23T22:26:00Z</dcterms:modified>
</cp:coreProperties>
</file>