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Bancroft Memorial Library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Board of Trustees 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Minutes: November 4, 2021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Present: Nancy </w:t>
      </w:r>
      <w:proofErr w:type="spellStart"/>
      <w:r w:rsidRPr="00F912F7">
        <w:rPr>
          <w:rFonts w:ascii="Arial" w:eastAsia="Times New Roman" w:hAnsi="Arial" w:cs="Arial"/>
          <w:color w:val="000000"/>
          <w:sz w:val="30"/>
          <w:szCs w:val="30"/>
        </w:rPr>
        <w:t>Verdolino</w:t>
      </w:r>
      <w:proofErr w:type="spellEnd"/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, Chair, Christine </w:t>
      </w:r>
      <w:proofErr w:type="spellStart"/>
      <w:r w:rsidRPr="00F912F7">
        <w:rPr>
          <w:rFonts w:ascii="Arial" w:eastAsia="Times New Roman" w:hAnsi="Arial" w:cs="Arial"/>
          <w:color w:val="000000"/>
          <w:sz w:val="30"/>
          <w:szCs w:val="30"/>
        </w:rPr>
        <w:t>Seaver</w:t>
      </w:r>
      <w:proofErr w:type="spellEnd"/>
      <w:r w:rsidRPr="00F912F7">
        <w:rPr>
          <w:rFonts w:ascii="Arial" w:eastAsia="Times New Roman" w:hAnsi="Arial" w:cs="Arial"/>
          <w:color w:val="000000"/>
          <w:sz w:val="30"/>
          <w:szCs w:val="30"/>
        </w:rPr>
        <w:t>, Frederick Oldfield III, Secretary.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Meeting called to order at 4:07 p.m.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-Discussion held regarding the contract for the next Library Director, Tricia Perry.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-Tricia Perry met with the Town Administrator, Diana Schindler.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-Diana shared the most recent contract for Town Treasurer.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 Contract will begin effective on the start date once the contract is finalized.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-Town Counsel will look over contract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-Discussion of salary and vacation.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-6 weeks or 4 weeks this fiscal year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Motion made to accept the contract as amended subject to approval of Town Counsel.  The contract will be 3 years at $70,000 the first year and 6 </w:t>
      </w:r>
      <w:proofErr w:type="spellStart"/>
      <w:r w:rsidRPr="00F912F7">
        <w:rPr>
          <w:rFonts w:ascii="Arial" w:eastAsia="Times New Roman" w:hAnsi="Arial" w:cs="Arial"/>
          <w:color w:val="000000"/>
          <w:sz w:val="30"/>
          <w:szCs w:val="30"/>
        </w:rPr>
        <w:t>weeks vacation</w:t>
      </w:r>
      <w:proofErr w:type="spellEnd"/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 FY2021-2022 and to commence on or before November 15, 2021.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Tricia Perry joined our meeting at 5:07 p.m.  She was comfortable with the contract. Tricia will forward the contract to with revisions to Diana Schindler </w:t>
      </w:r>
      <w:r w:rsidRPr="00F912F7">
        <w:rPr>
          <w:rFonts w:ascii="Arial" w:eastAsia="Times New Roman" w:hAnsi="Arial" w:cs="Arial"/>
          <w:color w:val="000000"/>
          <w:sz w:val="30"/>
          <w:szCs w:val="30"/>
        </w:rPr>
        <w:br/>
        <w:t>Discussion regarding the day after Thanksgiving.  Will discuss with staff regarding a comp day.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Discussion on bill received from </w:t>
      </w:r>
      <w:proofErr w:type="spellStart"/>
      <w:r w:rsidRPr="00F912F7">
        <w:rPr>
          <w:rFonts w:ascii="Arial" w:eastAsia="Times New Roman" w:hAnsi="Arial" w:cs="Arial"/>
          <w:color w:val="000000"/>
          <w:sz w:val="30"/>
          <w:szCs w:val="30"/>
        </w:rPr>
        <w:t>Biblio</w:t>
      </w:r>
      <w:proofErr w:type="spellEnd"/>
      <w:r w:rsidRPr="00F912F7">
        <w:rPr>
          <w:rFonts w:ascii="Arial" w:eastAsia="Times New Roman" w:hAnsi="Arial" w:cs="Arial"/>
          <w:color w:val="000000"/>
          <w:sz w:val="30"/>
          <w:szCs w:val="30"/>
        </w:rPr>
        <w:t xml:space="preserve"> Temp services.  There are 3 different bills not paid by the Town.  Should we use State Aid?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Tricia will follow up with Town Hall. The money cannot come out of our payroll line.  Needs to come out of the contract services account according to the Town Accountant.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Meeting adjourned at 5:22 p.m.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Respectfully submitted,</w:t>
      </w:r>
    </w:p>
    <w:p w:rsidR="00F912F7" w:rsidRDefault="00F912F7" w:rsidP="00F912F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Frederick Oldfield III</w:t>
      </w:r>
    </w:p>
    <w:p w:rsidR="00F912F7" w:rsidRPr="00F912F7" w:rsidRDefault="00F912F7" w:rsidP="00F9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F7">
        <w:rPr>
          <w:rFonts w:ascii="Arial" w:eastAsia="Times New Roman" w:hAnsi="Arial" w:cs="Arial"/>
          <w:color w:val="000000"/>
          <w:sz w:val="30"/>
          <w:szCs w:val="30"/>
        </w:rPr>
        <w:t>Secretary</w:t>
      </w:r>
      <w:bookmarkStart w:id="0" w:name="_GoBack"/>
      <w:bookmarkEnd w:id="0"/>
    </w:p>
    <w:sectPr w:rsidR="00F912F7" w:rsidRPr="00F9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7"/>
    <w:rsid w:val="00031A43"/>
    <w:rsid w:val="00F1780F"/>
    <w:rsid w:val="00F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60FE"/>
  <w15:chartTrackingRefBased/>
  <w15:docId w15:val="{9BD1C09F-139E-407B-8402-554D80B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2022-01-25T21:21:00Z</dcterms:created>
  <dcterms:modified xsi:type="dcterms:W3CDTF">2022-01-25T21:22:00Z</dcterms:modified>
</cp:coreProperties>
</file>